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6631"/>
        <w:rPr>
          <w:rFonts w:ascii="Times New Roman"/>
        </w:rPr>
      </w:pPr>
      <w:r>
        <w:rPr>
          <w:rFonts w:ascii="Times New Roman"/>
        </w:rPr>
        <w:drawing>
          <wp:inline distT="0" distB="0" distL="0" distR="0">
            <wp:extent cx="1804416" cy="487679"/>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804416" cy="487679"/>
                    </a:xfrm>
                    <a:prstGeom prst="rect">
                      <a:avLst/>
                    </a:prstGeom>
                  </pic:spPr>
                </pic:pic>
              </a:graphicData>
            </a:graphic>
          </wp:inline>
        </w:drawing>
      </w:r>
      <w:r>
        <w:rPr>
          <w:rFonts w:ascii="Times New Roman"/>
        </w:rPr>
      </w: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spacing w:before="46"/>
        <w:rPr>
          <w:rFonts w:ascii="Times New Roman"/>
          <w:sz w:val="26"/>
        </w:rPr>
      </w:pPr>
    </w:p>
    <w:p>
      <w:pPr>
        <w:pStyle w:val="Title"/>
      </w:pPr>
      <w:r>
        <w:rPr/>
        <w:t>VEJLEDNING</w:t>
      </w:r>
      <w:r>
        <w:rPr>
          <w:spacing w:val="-10"/>
        </w:rPr>
        <w:t> </w:t>
      </w:r>
      <w:r>
        <w:rPr/>
        <w:t>TIL</w:t>
      </w:r>
      <w:r>
        <w:rPr>
          <w:spacing w:val="-11"/>
        </w:rPr>
        <w:t> </w:t>
      </w:r>
      <w:r>
        <w:rPr>
          <w:spacing w:val="-4"/>
        </w:rPr>
        <w:t>KØBER</w:t>
      </w:r>
    </w:p>
    <w:p>
      <w:pPr>
        <w:pStyle w:val="Title"/>
        <w:spacing w:before="1"/>
        <w:ind w:left="2968" w:right="1329"/>
      </w:pPr>
      <w:r>
        <w:rPr/>
        <w:t>om prisfastsættelse af andelsboliger (regler</w:t>
      </w:r>
      <w:r>
        <w:rPr>
          <w:spacing w:val="-7"/>
        </w:rPr>
        <w:t> </w:t>
      </w:r>
      <w:r>
        <w:rPr/>
        <w:t>for</w:t>
      </w:r>
      <w:r>
        <w:rPr>
          <w:spacing w:val="-7"/>
        </w:rPr>
        <w:t> </w:t>
      </w:r>
      <w:r>
        <w:rPr/>
        <w:t>den</w:t>
      </w:r>
      <w:r>
        <w:rPr>
          <w:spacing w:val="-5"/>
        </w:rPr>
        <w:t> </w:t>
      </w:r>
      <w:r>
        <w:rPr/>
        <w:t>maksimale</w:t>
      </w:r>
      <w:r>
        <w:rPr>
          <w:spacing w:val="-5"/>
        </w:rPr>
        <w:t> </w:t>
      </w:r>
      <w:r>
        <w:rPr/>
        <w:t>pris</w:t>
      </w:r>
      <w:r>
        <w:rPr>
          <w:spacing w:val="-7"/>
        </w:rPr>
        <w:t> </w:t>
      </w:r>
      <w:r>
        <w:rPr/>
        <w:t>og</w:t>
      </w:r>
      <w:r>
        <w:rPr>
          <w:spacing w:val="-7"/>
        </w:rPr>
        <w:t> </w:t>
      </w:r>
      <w:r>
        <w:rPr/>
        <w:t>overpris)</w:t>
      </w:r>
    </w:p>
    <w:p>
      <w:pPr>
        <w:pStyle w:val="Heading1"/>
        <w:spacing w:before="248"/>
        <w:ind w:left="1642" w:right="1" w:firstLine="0"/>
        <w:jc w:val="center"/>
      </w:pPr>
      <w:r>
        <w:rPr/>
        <w:t>MARTS</w:t>
      </w:r>
      <w:r>
        <w:rPr>
          <w:spacing w:val="-9"/>
        </w:rPr>
        <w:t> </w:t>
      </w:r>
      <w:r>
        <w:rPr>
          <w:spacing w:val="-4"/>
        </w:rPr>
        <w:t>2025</w:t>
      </w:r>
    </w:p>
    <w:p>
      <w:pPr>
        <w:pStyle w:val="BodyText"/>
        <w:spacing w:before="20"/>
        <w:rPr>
          <w:b/>
        </w:rPr>
      </w:pPr>
    </w:p>
    <w:p>
      <w:pPr>
        <w:pStyle w:val="ListParagraph"/>
        <w:numPr>
          <w:ilvl w:val="0"/>
          <w:numId w:val="1"/>
        </w:numPr>
        <w:tabs>
          <w:tab w:pos="2818" w:val="left" w:leader="none"/>
        </w:tabs>
        <w:spacing w:line="240" w:lineRule="auto" w:before="0" w:after="0"/>
        <w:ind w:left="2818" w:right="0" w:hanging="358"/>
        <w:jc w:val="left"/>
        <w:rPr>
          <w:b/>
          <w:sz w:val="20"/>
        </w:rPr>
      </w:pPr>
      <w:r>
        <w:rPr>
          <w:b/>
          <w:spacing w:val="-2"/>
          <w:sz w:val="20"/>
        </w:rPr>
        <w:t>Indledning</w:t>
      </w:r>
    </w:p>
    <w:p>
      <w:pPr>
        <w:pStyle w:val="BodyText"/>
        <w:spacing w:line="249" w:lineRule="auto" w:before="10"/>
        <w:ind w:left="2100" w:right="462"/>
      </w:pPr>
      <w:r>
        <w:rPr/>
        <w:t>I</w:t>
      </w:r>
      <w:r>
        <w:rPr>
          <w:spacing w:val="-3"/>
        </w:rPr>
        <w:t> </w:t>
      </w:r>
      <w:r>
        <w:rPr/>
        <w:t>denne vejledning</w:t>
      </w:r>
      <w:r>
        <w:rPr>
          <w:spacing w:val="-4"/>
        </w:rPr>
        <w:t> </w:t>
      </w:r>
      <w:r>
        <w:rPr/>
        <w:t>kan</w:t>
      </w:r>
      <w:r>
        <w:rPr>
          <w:spacing w:val="-4"/>
        </w:rPr>
        <w:t> </w:t>
      </w:r>
      <w:r>
        <w:rPr/>
        <w:t>du læse</w:t>
      </w:r>
      <w:r>
        <w:rPr>
          <w:spacing w:val="-4"/>
        </w:rPr>
        <w:t> </w:t>
      </w:r>
      <w:r>
        <w:rPr/>
        <w:t>om,</w:t>
      </w:r>
      <w:r>
        <w:rPr>
          <w:spacing w:val="-4"/>
        </w:rPr>
        <w:t> </w:t>
      </w:r>
      <w:r>
        <w:rPr/>
        <w:t>hvad</w:t>
      </w:r>
      <w:r>
        <w:rPr>
          <w:spacing w:val="-3"/>
        </w:rPr>
        <w:t> </w:t>
      </w:r>
      <w:r>
        <w:rPr/>
        <w:t>sælger</w:t>
      </w:r>
      <w:r>
        <w:rPr>
          <w:spacing w:val="-1"/>
        </w:rPr>
        <w:t> </w:t>
      </w:r>
      <w:r>
        <w:rPr/>
        <w:t>maksimalt</w:t>
      </w:r>
      <w:r>
        <w:rPr>
          <w:spacing w:val="-6"/>
        </w:rPr>
        <w:t> </w:t>
      </w:r>
      <w:r>
        <w:rPr/>
        <w:t>må</w:t>
      </w:r>
      <w:r>
        <w:rPr>
          <w:spacing w:val="-4"/>
        </w:rPr>
        <w:t> </w:t>
      </w:r>
      <w:r>
        <w:rPr/>
        <w:t>kræve</w:t>
      </w:r>
      <w:r>
        <w:rPr>
          <w:spacing w:val="-4"/>
        </w:rPr>
        <w:t> </w:t>
      </w:r>
      <w:r>
        <w:rPr/>
        <w:t>af dig som køber for sin andelsbolig, og hvilke muligheder du har, hvis du bliver præsenteret for et krav om betaling af overpris.</w:t>
      </w:r>
    </w:p>
    <w:p>
      <w:pPr>
        <w:pStyle w:val="BodyText"/>
        <w:spacing w:before="12"/>
      </w:pPr>
    </w:p>
    <w:p>
      <w:pPr>
        <w:pStyle w:val="BodyText"/>
        <w:spacing w:line="249" w:lineRule="auto"/>
        <w:ind w:left="2100" w:right="462"/>
      </w:pPr>
      <w:r>
        <w:rPr/>
        <w:t>Betaling</w:t>
      </w:r>
      <w:r>
        <w:rPr>
          <w:spacing w:val="-3"/>
        </w:rPr>
        <w:t> </w:t>
      </w:r>
      <w:r>
        <w:rPr/>
        <w:t>af</w:t>
      </w:r>
      <w:r>
        <w:rPr>
          <w:spacing w:val="-1"/>
        </w:rPr>
        <w:t> </w:t>
      </w:r>
      <w:r>
        <w:rPr/>
        <w:t>overpris</w:t>
      </w:r>
      <w:r>
        <w:rPr>
          <w:spacing w:val="-4"/>
        </w:rPr>
        <w:t> </w:t>
      </w:r>
      <w:r>
        <w:rPr/>
        <w:t>kan</w:t>
      </w:r>
      <w:r>
        <w:rPr>
          <w:spacing w:val="-4"/>
        </w:rPr>
        <w:t> </w:t>
      </w:r>
      <w:r>
        <w:rPr/>
        <w:t>ske</w:t>
      </w:r>
      <w:r>
        <w:rPr>
          <w:spacing w:val="-4"/>
        </w:rPr>
        <w:t> </w:t>
      </w:r>
      <w:r>
        <w:rPr/>
        <w:t>på</w:t>
      </w:r>
      <w:r>
        <w:rPr>
          <w:spacing w:val="-4"/>
        </w:rPr>
        <w:t> </w:t>
      </w:r>
      <w:r>
        <w:rPr/>
        <w:t>flere</w:t>
      </w:r>
      <w:r>
        <w:rPr>
          <w:spacing w:val="-4"/>
        </w:rPr>
        <w:t> </w:t>
      </w:r>
      <w:r>
        <w:rPr/>
        <w:t>måder.</w:t>
      </w:r>
      <w:r>
        <w:rPr>
          <w:spacing w:val="-4"/>
        </w:rPr>
        <w:t> </w:t>
      </w:r>
      <w:r>
        <w:rPr/>
        <w:t>Det</w:t>
      </w:r>
      <w:r>
        <w:rPr>
          <w:spacing w:val="-4"/>
        </w:rPr>
        <w:t> </w:t>
      </w:r>
      <w:r>
        <w:rPr/>
        <w:t>kan</w:t>
      </w:r>
      <w:r>
        <w:rPr>
          <w:spacing w:val="-4"/>
        </w:rPr>
        <w:t> </w:t>
      </w:r>
      <w:r>
        <w:rPr/>
        <w:t>være</w:t>
      </w:r>
      <w:r>
        <w:rPr>
          <w:spacing w:val="-4"/>
        </w:rPr>
        <w:t> </w:t>
      </w:r>
      <w:r>
        <w:rPr/>
        <w:t>betaling</w:t>
      </w:r>
      <w:r>
        <w:rPr>
          <w:spacing w:val="-3"/>
        </w:rPr>
        <w:t> </w:t>
      </w:r>
      <w:r>
        <w:rPr/>
        <w:t>af</w:t>
      </w:r>
      <w:r>
        <w:rPr>
          <w:spacing w:val="-1"/>
        </w:rPr>
        <w:t> </w:t>
      </w:r>
      <w:r>
        <w:rPr/>
        <w:t>en</w:t>
      </w:r>
      <w:r>
        <w:rPr>
          <w:spacing w:val="-4"/>
        </w:rPr>
        <w:t> </w:t>
      </w:r>
      <w:r>
        <w:rPr/>
        <w:t>ulovlig høj andelsværdi, manglende fradrag af værdiforringelser for forbedringer, manglende fradrag for mangler eller vedligeholdelsesstand, betaling af ”penge under bordet” eller at salget betinges af køb af løsøre.</w:t>
      </w:r>
    </w:p>
    <w:p>
      <w:pPr>
        <w:pStyle w:val="BodyText"/>
        <w:spacing w:before="14"/>
      </w:pPr>
    </w:p>
    <w:p>
      <w:pPr>
        <w:pStyle w:val="BodyText"/>
        <w:ind w:left="2100"/>
      </w:pPr>
      <w:r>
        <w:rPr/>
        <w:t>Læs</w:t>
      </w:r>
      <w:r>
        <w:rPr>
          <w:spacing w:val="-6"/>
        </w:rPr>
        <w:t> </w:t>
      </w:r>
      <w:r>
        <w:rPr/>
        <w:t>nærmere</w:t>
      </w:r>
      <w:r>
        <w:rPr>
          <w:spacing w:val="-6"/>
        </w:rPr>
        <w:t> </w:t>
      </w:r>
      <w:r>
        <w:rPr/>
        <w:t>herom</w:t>
      </w:r>
      <w:r>
        <w:rPr>
          <w:spacing w:val="-2"/>
        </w:rPr>
        <w:t> nedenfor.</w:t>
      </w:r>
    </w:p>
    <w:p>
      <w:pPr>
        <w:pStyle w:val="BodyText"/>
        <w:spacing w:before="20"/>
      </w:pPr>
    </w:p>
    <w:p>
      <w:pPr>
        <w:pStyle w:val="Heading1"/>
        <w:numPr>
          <w:ilvl w:val="0"/>
          <w:numId w:val="1"/>
        </w:numPr>
        <w:tabs>
          <w:tab w:pos="2818" w:val="left" w:leader="none"/>
        </w:tabs>
        <w:spacing w:line="240" w:lineRule="auto" w:before="0" w:after="0"/>
        <w:ind w:left="2818" w:right="0" w:hanging="358"/>
        <w:jc w:val="left"/>
      </w:pPr>
      <w:r>
        <w:rPr/>
        <w:t>Sælgers</w:t>
      </w:r>
      <w:r>
        <w:rPr>
          <w:spacing w:val="-10"/>
        </w:rPr>
        <w:t> </w:t>
      </w:r>
      <w:r>
        <w:rPr>
          <w:spacing w:val="-2"/>
        </w:rPr>
        <w:t>oplysningspligt</w:t>
      </w:r>
    </w:p>
    <w:p>
      <w:pPr>
        <w:pStyle w:val="BodyText"/>
        <w:spacing w:line="249" w:lineRule="auto" w:before="10"/>
        <w:ind w:left="2100" w:right="462"/>
      </w:pPr>
      <w:r>
        <w:rPr/>
        <w:t>Inden</w:t>
      </w:r>
      <w:r>
        <w:rPr>
          <w:spacing w:val="-6"/>
        </w:rPr>
        <w:t> </w:t>
      </w:r>
      <w:r>
        <w:rPr/>
        <w:t>du</w:t>
      </w:r>
      <w:r>
        <w:rPr>
          <w:spacing w:val="-4"/>
        </w:rPr>
        <w:t> </w:t>
      </w:r>
      <w:r>
        <w:rPr/>
        <w:t>indgår</w:t>
      </w:r>
      <w:r>
        <w:rPr>
          <w:spacing w:val="-1"/>
        </w:rPr>
        <w:t> </w:t>
      </w:r>
      <w:r>
        <w:rPr/>
        <w:t>aftale</w:t>
      </w:r>
      <w:r>
        <w:rPr>
          <w:spacing w:val="-4"/>
        </w:rPr>
        <w:t> </w:t>
      </w:r>
      <w:r>
        <w:rPr/>
        <w:t>om</w:t>
      </w:r>
      <w:r>
        <w:rPr>
          <w:spacing w:val="-3"/>
        </w:rPr>
        <w:t> </w:t>
      </w:r>
      <w:r>
        <w:rPr/>
        <w:t>køb</w:t>
      </w:r>
      <w:r>
        <w:rPr>
          <w:spacing w:val="-5"/>
        </w:rPr>
        <w:t> </w:t>
      </w:r>
      <w:r>
        <w:rPr/>
        <w:t>af</w:t>
      </w:r>
      <w:r>
        <w:rPr>
          <w:spacing w:val="-2"/>
        </w:rPr>
        <w:t> </w:t>
      </w:r>
      <w:r>
        <w:rPr/>
        <w:t>en</w:t>
      </w:r>
      <w:r>
        <w:rPr>
          <w:spacing w:val="-6"/>
        </w:rPr>
        <w:t> </w:t>
      </w:r>
      <w:r>
        <w:rPr/>
        <w:t>andelsbolig,</w:t>
      </w:r>
      <w:r>
        <w:rPr>
          <w:spacing w:val="-5"/>
        </w:rPr>
        <w:t> </w:t>
      </w:r>
      <w:r>
        <w:rPr/>
        <w:t>har</w:t>
      </w:r>
      <w:r>
        <w:rPr>
          <w:spacing w:val="-3"/>
        </w:rPr>
        <w:t> </w:t>
      </w:r>
      <w:r>
        <w:rPr/>
        <w:t>sælger</w:t>
      </w:r>
      <w:r>
        <w:rPr>
          <w:spacing w:val="-1"/>
        </w:rPr>
        <w:t> </w:t>
      </w:r>
      <w:r>
        <w:rPr/>
        <w:t>ifølge andelsboligloven pligt til skriftligt at oplyse dig om:</w:t>
      </w:r>
    </w:p>
    <w:p>
      <w:pPr>
        <w:pStyle w:val="ListParagraph"/>
        <w:numPr>
          <w:ilvl w:val="0"/>
          <w:numId w:val="2"/>
        </w:numPr>
        <w:tabs>
          <w:tab w:pos="2818" w:val="left" w:leader="none"/>
        </w:tabs>
        <w:spacing w:line="240" w:lineRule="auto" w:before="121" w:after="0"/>
        <w:ind w:left="2818" w:right="0" w:hanging="358"/>
        <w:jc w:val="left"/>
        <w:rPr>
          <w:sz w:val="20"/>
        </w:rPr>
      </w:pPr>
      <w:r>
        <w:rPr>
          <w:sz w:val="20"/>
        </w:rPr>
        <w:t>maksimalprisbestemmelsen,</w:t>
      </w:r>
      <w:r>
        <w:rPr>
          <w:spacing w:val="-11"/>
          <w:sz w:val="20"/>
        </w:rPr>
        <w:t> </w:t>
      </w:r>
      <w:r>
        <w:rPr>
          <w:sz w:val="20"/>
        </w:rPr>
        <w:t>jf.</w:t>
      </w:r>
      <w:r>
        <w:rPr>
          <w:spacing w:val="-11"/>
          <w:sz w:val="20"/>
        </w:rPr>
        <w:t> </w:t>
      </w:r>
      <w:r>
        <w:rPr>
          <w:sz w:val="20"/>
        </w:rPr>
        <w:t>afsnit</w:t>
      </w:r>
      <w:r>
        <w:rPr>
          <w:spacing w:val="-12"/>
          <w:sz w:val="20"/>
        </w:rPr>
        <w:t> </w:t>
      </w:r>
      <w:r>
        <w:rPr>
          <w:spacing w:val="-5"/>
          <w:sz w:val="20"/>
        </w:rPr>
        <w:t>3,</w:t>
      </w:r>
    </w:p>
    <w:p>
      <w:pPr>
        <w:pStyle w:val="ListParagraph"/>
        <w:numPr>
          <w:ilvl w:val="0"/>
          <w:numId w:val="2"/>
        </w:numPr>
        <w:tabs>
          <w:tab w:pos="2818" w:val="left" w:leader="none"/>
        </w:tabs>
        <w:spacing w:line="240" w:lineRule="auto" w:before="130" w:after="0"/>
        <w:ind w:left="2818" w:right="0" w:hanging="358"/>
        <w:jc w:val="left"/>
        <w:rPr>
          <w:sz w:val="20"/>
        </w:rPr>
      </w:pPr>
      <w:r>
        <w:rPr>
          <w:sz w:val="20"/>
        </w:rPr>
        <w:t>strafbestemmelsen,</w:t>
      </w:r>
      <w:r>
        <w:rPr>
          <w:spacing w:val="-7"/>
          <w:sz w:val="20"/>
        </w:rPr>
        <w:t> </w:t>
      </w:r>
      <w:r>
        <w:rPr>
          <w:sz w:val="20"/>
        </w:rPr>
        <w:t>jf.</w:t>
      </w:r>
      <w:r>
        <w:rPr>
          <w:spacing w:val="-7"/>
          <w:sz w:val="20"/>
        </w:rPr>
        <w:t> </w:t>
      </w:r>
      <w:r>
        <w:rPr>
          <w:sz w:val="20"/>
        </w:rPr>
        <w:t>afsnit</w:t>
      </w:r>
      <w:r>
        <w:rPr>
          <w:spacing w:val="-8"/>
          <w:sz w:val="20"/>
        </w:rPr>
        <w:t> </w:t>
      </w:r>
      <w:r>
        <w:rPr>
          <w:sz w:val="20"/>
        </w:rPr>
        <w:t>4,</w:t>
      </w:r>
      <w:r>
        <w:rPr>
          <w:spacing w:val="-7"/>
          <w:sz w:val="20"/>
        </w:rPr>
        <w:t> </w:t>
      </w:r>
      <w:r>
        <w:rPr>
          <w:spacing w:val="-5"/>
          <w:sz w:val="20"/>
        </w:rPr>
        <w:t>og</w:t>
      </w:r>
    </w:p>
    <w:p>
      <w:pPr>
        <w:pStyle w:val="ListParagraph"/>
        <w:numPr>
          <w:ilvl w:val="0"/>
          <w:numId w:val="2"/>
        </w:numPr>
        <w:tabs>
          <w:tab w:pos="2818" w:val="left" w:leader="none"/>
        </w:tabs>
        <w:spacing w:line="240" w:lineRule="auto" w:before="131" w:after="0"/>
        <w:ind w:left="2818" w:right="0" w:hanging="358"/>
        <w:jc w:val="left"/>
        <w:rPr>
          <w:sz w:val="20"/>
        </w:rPr>
      </w:pPr>
      <w:r>
        <w:rPr>
          <w:sz w:val="20"/>
        </w:rPr>
        <w:t>ophævelses-</w:t>
      </w:r>
      <w:r>
        <w:rPr>
          <w:spacing w:val="-10"/>
          <w:sz w:val="20"/>
        </w:rPr>
        <w:t> </w:t>
      </w:r>
      <w:r>
        <w:rPr>
          <w:sz w:val="20"/>
        </w:rPr>
        <w:t>og</w:t>
      </w:r>
      <w:r>
        <w:rPr>
          <w:spacing w:val="-10"/>
          <w:sz w:val="20"/>
        </w:rPr>
        <w:t> </w:t>
      </w:r>
      <w:r>
        <w:rPr>
          <w:sz w:val="20"/>
        </w:rPr>
        <w:t>tilbagebetalingsbestemmelserne,</w:t>
      </w:r>
      <w:r>
        <w:rPr>
          <w:spacing w:val="-10"/>
          <w:sz w:val="20"/>
        </w:rPr>
        <w:t> </w:t>
      </w:r>
      <w:r>
        <w:rPr>
          <w:sz w:val="20"/>
        </w:rPr>
        <w:t>jf.</w:t>
      </w:r>
      <w:r>
        <w:rPr>
          <w:spacing w:val="-10"/>
          <w:sz w:val="20"/>
        </w:rPr>
        <w:t> </w:t>
      </w:r>
      <w:r>
        <w:rPr>
          <w:sz w:val="20"/>
        </w:rPr>
        <w:t>afsnit</w:t>
      </w:r>
      <w:r>
        <w:rPr>
          <w:spacing w:val="-11"/>
          <w:sz w:val="20"/>
        </w:rPr>
        <w:t> </w:t>
      </w:r>
      <w:r>
        <w:rPr>
          <w:spacing w:val="-5"/>
          <w:sz w:val="20"/>
        </w:rPr>
        <w:t>5.</w:t>
      </w:r>
    </w:p>
    <w:p>
      <w:pPr>
        <w:pStyle w:val="BodyText"/>
        <w:spacing w:line="249" w:lineRule="auto" w:before="130"/>
        <w:ind w:left="2100" w:right="462"/>
      </w:pPr>
      <w:r>
        <w:rPr/>
        <w:t>Derudover har</w:t>
      </w:r>
      <w:r>
        <w:rPr>
          <w:spacing w:val="-2"/>
        </w:rPr>
        <w:t> </w:t>
      </w:r>
      <w:r>
        <w:rPr/>
        <w:t>sælger</w:t>
      </w:r>
      <w:r>
        <w:rPr>
          <w:spacing w:val="-2"/>
        </w:rPr>
        <w:t> </w:t>
      </w:r>
      <w:r>
        <w:rPr/>
        <w:t>pligt</w:t>
      </w:r>
      <w:r>
        <w:rPr>
          <w:spacing w:val="-3"/>
        </w:rPr>
        <w:t> </w:t>
      </w:r>
      <w:r>
        <w:rPr/>
        <w:t>til</w:t>
      </w:r>
      <w:r>
        <w:rPr>
          <w:spacing w:val="-4"/>
        </w:rPr>
        <w:t> </w:t>
      </w:r>
      <w:r>
        <w:rPr/>
        <w:t>at</w:t>
      </w:r>
      <w:r>
        <w:rPr>
          <w:spacing w:val="-4"/>
        </w:rPr>
        <w:t> </w:t>
      </w:r>
      <w:r>
        <w:rPr/>
        <w:t>udlevere</w:t>
      </w:r>
      <w:r>
        <w:rPr>
          <w:spacing w:val="-5"/>
        </w:rPr>
        <w:t> </w:t>
      </w:r>
      <w:r>
        <w:rPr/>
        <w:t>en</w:t>
      </w:r>
      <w:r>
        <w:rPr>
          <w:spacing w:val="-5"/>
        </w:rPr>
        <w:t> </w:t>
      </w:r>
      <w:r>
        <w:rPr/>
        <w:t>række</w:t>
      </w:r>
      <w:r>
        <w:rPr>
          <w:spacing w:val="-4"/>
        </w:rPr>
        <w:t> </w:t>
      </w:r>
      <w:r>
        <w:rPr/>
        <w:t>dokumenter,</w:t>
      </w:r>
      <w:r>
        <w:rPr>
          <w:spacing w:val="-4"/>
        </w:rPr>
        <w:t> </w:t>
      </w:r>
      <w:r>
        <w:rPr/>
        <w:t>så</w:t>
      </w:r>
      <w:r>
        <w:rPr>
          <w:spacing w:val="-5"/>
        </w:rPr>
        <w:t> </w:t>
      </w:r>
      <w:r>
        <w:rPr/>
        <w:t>du</w:t>
      </w:r>
      <w:r>
        <w:rPr>
          <w:spacing w:val="-4"/>
        </w:rPr>
        <w:t> </w:t>
      </w:r>
      <w:r>
        <w:rPr/>
        <w:t>som køber kan orientere dog om andelsboligforeningens forhold, herunder de økonomiske forhold, der ligger til grund for fastlæggelse af prisen for </w:t>
      </w:r>
      <w:r>
        <w:rPr>
          <w:spacing w:val="-2"/>
        </w:rPr>
        <w:t>andelsboligen.</w:t>
      </w:r>
    </w:p>
    <w:p>
      <w:pPr>
        <w:pStyle w:val="BodyText"/>
        <w:spacing w:before="13"/>
      </w:pPr>
    </w:p>
    <w:p>
      <w:pPr>
        <w:pStyle w:val="BodyText"/>
        <w:spacing w:line="249" w:lineRule="auto"/>
        <w:ind w:left="2100" w:right="532"/>
      </w:pPr>
      <w:r>
        <w:rPr/>
        <w:t>Vær opmærksom på, at du som køber forventes at gennemgå og forstå de udleverede dokumenter, herunder forholde dig til, om prisen er beregnet korrekt. Hvis du ikke selv er i stand til at vurdere dette, og du har en formodning</w:t>
      </w:r>
      <w:r>
        <w:rPr>
          <w:spacing w:val="-5"/>
        </w:rPr>
        <w:t> </w:t>
      </w:r>
      <w:r>
        <w:rPr/>
        <w:t>om,</w:t>
      </w:r>
      <w:r>
        <w:rPr>
          <w:spacing w:val="-5"/>
        </w:rPr>
        <w:t> </w:t>
      </w:r>
      <w:r>
        <w:rPr/>
        <w:t>at</w:t>
      </w:r>
      <w:r>
        <w:rPr>
          <w:spacing w:val="-4"/>
        </w:rPr>
        <w:t> </w:t>
      </w:r>
      <w:r>
        <w:rPr/>
        <w:t>prisen</w:t>
      </w:r>
      <w:r>
        <w:rPr>
          <w:spacing w:val="-5"/>
        </w:rPr>
        <w:t> </w:t>
      </w:r>
      <w:r>
        <w:rPr/>
        <w:t>er beregnet</w:t>
      </w:r>
      <w:r>
        <w:rPr>
          <w:spacing w:val="-4"/>
        </w:rPr>
        <w:t> </w:t>
      </w:r>
      <w:r>
        <w:rPr/>
        <w:t>forkert,</w:t>
      </w:r>
      <w:r>
        <w:rPr>
          <w:spacing w:val="-4"/>
        </w:rPr>
        <w:t> </w:t>
      </w:r>
      <w:r>
        <w:rPr/>
        <w:t>bør</w:t>
      </w:r>
      <w:r>
        <w:rPr>
          <w:spacing w:val="-4"/>
        </w:rPr>
        <w:t> </w:t>
      </w:r>
      <w:r>
        <w:rPr/>
        <w:t>du</w:t>
      </w:r>
      <w:r>
        <w:rPr>
          <w:spacing w:val="-4"/>
        </w:rPr>
        <w:t> </w:t>
      </w:r>
      <w:r>
        <w:rPr/>
        <w:t>søge</w:t>
      </w:r>
      <w:r>
        <w:rPr>
          <w:spacing w:val="-5"/>
        </w:rPr>
        <w:t> </w:t>
      </w:r>
      <w:r>
        <w:rPr/>
        <w:t>rådgivning</w:t>
      </w:r>
      <w:r>
        <w:rPr>
          <w:spacing w:val="-3"/>
        </w:rPr>
        <w:t> </w:t>
      </w:r>
      <w:r>
        <w:rPr/>
        <w:t>herom.</w:t>
      </w:r>
    </w:p>
    <w:p>
      <w:pPr>
        <w:pStyle w:val="BodyText"/>
      </w:pPr>
    </w:p>
    <w:p>
      <w:pPr>
        <w:pStyle w:val="BodyText"/>
        <w:spacing w:before="23"/>
      </w:pPr>
    </w:p>
    <w:p>
      <w:pPr>
        <w:pStyle w:val="Heading1"/>
        <w:numPr>
          <w:ilvl w:val="0"/>
          <w:numId w:val="1"/>
        </w:numPr>
        <w:tabs>
          <w:tab w:pos="2818" w:val="left" w:leader="none"/>
        </w:tabs>
        <w:spacing w:line="240" w:lineRule="auto" w:before="0" w:after="0"/>
        <w:ind w:left="2818" w:right="0" w:hanging="358"/>
        <w:jc w:val="left"/>
      </w:pPr>
      <w:r>
        <w:rPr>
          <w:spacing w:val="-2"/>
        </w:rPr>
        <w:t>Maksimalprisbestemmelsen</w:t>
      </w:r>
      <w:r>
        <w:rPr>
          <w:spacing w:val="14"/>
        </w:rPr>
        <w:t> </w:t>
      </w:r>
      <w:r>
        <w:rPr>
          <w:spacing w:val="-2"/>
        </w:rPr>
        <w:t>(andelsboliglovens</w:t>
      </w:r>
      <w:r>
        <w:rPr>
          <w:spacing w:val="15"/>
        </w:rPr>
        <w:t> </w:t>
      </w:r>
      <w:r>
        <w:rPr>
          <w:spacing w:val="-2"/>
        </w:rPr>
        <w:t>§</w:t>
      </w:r>
      <w:r>
        <w:rPr>
          <w:spacing w:val="14"/>
        </w:rPr>
        <w:t> </w:t>
      </w:r>
      <w:r>
        <w:rPr>
          <w:spacing w:val="-5"/>
        </w:rPr>
        <w:t>5)</w:t>
      </w:r>
    </w:p>
    <w:p>
      <w:pPr>
        <w:pStyle w:val="BodyText"/>
        <w:spacing w:before="20"/>
        <w:rPr>
          <w:b/>
        </w:rPr>
      </w:pPr>
    </w:p>
    <w:p>
      <w:pPr>
        <w:pStyle w:val="BodyText"/>
        <w:spacing w:line="249" w:lineRule="auto"/>
        <w:ind w:left="2100" w:right="462"/>
      </w:pPr>
      <w:r>
        <w:rPr/>
        <w:t>Andelsboligloven</w:t>
      </w:r>
      <w:r>
        <w:rPr>
          <w:spacing w:val="-4"/>
        </w:rPr>
        <w:t> </w:t>
      </w:r>
      <w:r>
        <w:rPr/>
        <w:t>fastsætter</w:t>
      </w:r>
      <w:r>
        <w:rPr>
          <w:spacing w:val="-4"/>
        </w:rPr>
        <w:t> </w:t>
      </w:r>
      <w:r>
        <w:rPr/>
        <w:t>en</w:t>
      </w:r>
      <w:r>
        <w:rPr>
          <w:spacing w:val="-4"/>
        </w:rPr>
        <w:t> </w:t>
      </w:r>
      <w:r>
        <w:rPr/>
        <w:t>grænse</w:t>
      </w:r>
      <w:r>
        <w:rPr>
          <w:spacing w:val="-5"/>
        </w:rPr>
        <w:t> </w:t>
      </w:r>
      <w:r>
        <w:rPr/>
        <w:t>for,</w:t>
      </w:r>
      <w:r>
        <w:rPr>
          <w:spacing w:val="-5"/>
        </w:rPr>
        <w:t> </w:t>
      </w:r>
      <w:r>
        <w:rPr/>
        <w:t>hvor høj</w:t>
      </w:r>
      <w:r>
        <w:rPr>
          <w:spacing w:val="-4"/>
        </w:rPr>
        <w:t> </w:t>
      </w:r>
      <w:r>
        <w:rPr/>
        <w:t>en</w:t>
      </w:r>
      <w:r>
        <w:rPr>
          <w:spacing w:val="-5"/>
        </w:rPr>
        <w:t> </w:t>
      </w:r>
      <w:r>
        <w:rPr/>
        <w:t>pris</w:t>
      </w:r>
      <w:r>
        <w:rPr>
          <w:spacing w:val="-2"/>
        </w:rPr>
        <w:t> </w:t>
      </w:r>
      <w:r>
        <w:rPr/>
        <w:t>sælger</w:t>
      </w:r>
      <w:r>
        <w:rPr>
          <w:spacing w:val="-2"/>
        </w:rPr>
        <w:t> </w:t>
      </w:r>
      <w:r>
        <w:rPr/>
        <w:t>må</w:t>
      </w:r>
      <w:r>
        <w:rPr>
          <w:spacing w:val="-6"/>
        </w:rPr>
        <w:t> </w:t>
      </w:r>
      <w:r>
        <w:rPr/>
        <w:t>kræve for sin andelsbolig. Dette betegnes som maksimalprisen. Maksimalprisen opgøres ud fra:</w:t>
      </w:r>
    </w:p>
    <w:p>
      <w:pPr>
        <w:pStyle w:val="ListParagraph"/>
        <w:numPr>
          <w:ilvl w:val="0"/>
          <w:numId w:val="3"/>
        </w:numPr>
        <w:tabs>
          <w:tab w:pos="2818" w:val="left" w:leader="none"/>
        </w:tabs>
        <w:spacing w:line="240" w:lineRule="auto" w:before="123" w:after="0"/>
        <w:ind w:left="2818" w:right="0" w:hanging="358"/>
        <w:jc w:val="left"/>
        <w:rPr>
          <w:sz w:val="20"/>
        </w:rPr>
      </w:pPr>
      <w:r>
        <w:rPr>
          <w:sz w:val="20"/>
        </w:rPr>
        <w:t>andelen</w:t>
      </w:r>
      <w:r>
        <w:rPr>
          <w:spacing w:val="-7"/>
          <w:sz w:val="20"/>
        </w:rPr>
        <w:t> </w:t>
      </w:r>
      <w:r>
        <w:rPr>
          <w:sz w:val="20"/>
        </w:rPr>
        <w:t>i</w:t>
      </w:r>
      <w:r>
        <w:rPr>
          <w:spacing w:val="-8"/>
          <w:sz w:val="20"/>
        </w:rPr>
        <w:t> </w:t>
      </w:r>
      <w:r>
        <w:rPr>
          <w:sz w:val="20"/>
        </w:rPr>
        <w:t>foreningens</w:t>
      </w:r>
      <w:r>
        <w:rPr>
          <w:spacing w:val="-5"/>
          <w:sz w:val="20"/>
        </w:rPr>
        <w:t> </w:t>
      </w:r>
      <w:r>
        <w:rPr>
          <w:sz w:val="20"/>
        </w:rPr>
        <w:t>formue</w:t>
      </w:r>
      <w:r>
        <w:rPr>
          <w:spacing w:val="-7"/>
          <w:sz w:val="20"/>
        </w:rPr>
        <w:t> </w:t>
      </w:r>
      <w:r>
        <w:rPr>
          <w:spacing w:val="-2"/>
          <w:sz w:val="20"/>
        </w:rPr>
        <w:t>(andelsværdien)</w:t>
      </w:r>
    </w:p>
    <w:p>
      <w:pPr>
        <w:pStyle w:val="ListParagraph"/>
        <w:numPr>
          <w:ilvl w:val="0"/>
          <w:numId w:val="3"/>
        </w:numPr>
        <w:tabs>
          <w:tab w:pos="2818" w:val="left" w:leader="none"/>
        </w:tabs>
        <w:spacing w:line="240" w:lineRule="auto" w:before="130" w:after="0"/>
        <w:ind w:left="2818" w:right="0" w:hanging="358"/>
        <w:jc w:val="left"/>
        <w:rPr>
          <w:sz w:val="20"/>
        </w:rPr>
      </w:pPr>
      <w:r>
        <w:rPr>
          <w:sz w:val="20"/>
        </w:rPr>
        <w:t>forbedringer,</w:t>
      </w:r>
      <w:r>
        <w:rPr>
          <w:spacing w:val="-10"/>
          <w:sz w:val="20"/>
        </w:rPr>
        <w:t> </w:t>
      </w:r>
      <w:r>
        <w:rPr>
          <w:sz w:val="20"/>
        </w:rPr>
        <w:t>inkl.</w:t>
      </w:r>
      <w:r>
        <w:rPr>
          <w:spacing w:val="-9"/>
          <w:sz w:val="20"/>
        </w:rPr>
        <w:t> </w:t>
      </w:r>
      <w:r>
        <w:rPr>
          <w:sz w:val="20"/>
        </w:rPr>
        <w:t>særligt</w:t>
      </w:r>
      <w:r>
        <w:rPr>
          <w:spacing w:val="-8"/>
          <w:sz w:val="20"/>
        </w:rPr>
        <w:t> </w:t>
      </w:r>
      <w:r>
        <w:rPr>
          <w:sz w:val="20"/>
        </w:rPr>
        <w:t>tilpasset</w:t>
      </w:r>
      <w:r>
        <w:rPr>
          <w:spacing w:val="-9"/>
          <w:sz w:val="20"/>
        </w:rPr>
        <w:t> </w:t>
      </w:r>
      <w:r>
        <w:rPr>
          <w:sz w:val="20"/>
        </w:rPr>
        <w:t>inventar,</w:t>
      </w:r>
      <w:r>
        <w:rPr>
          <w:spacing w:val="-5"/>
          <w:sz w:val="20"/>
        </w:rPr>
        <w:t> og</w:t>
      </w:r>
    </w:p>
    <w:p>
      <w:pPr>
        <w:pStyle w:val="ListParagraph"/>
        <w:numPr>
          <w:ilvl w:val="0"/>
          <w:numId w:val="3"/>
        </w:numPr>
        <w:tabs>
          <w:tab w:pos="2818" w:val="left" w:leader="none"/>
        </w:tabs>
        <w:spacing w:line="240" w:lineRule="auto" w:before="130" w:after="0"/>
        <w:ind w:left="2818" w:right="0" w:hanging="358"/>
        <w:jc w:val="left"/>
        <w:rPr>
          <w:sz w:val="20"/>
        </w:rPr>
      </w:pPr>
      <w:r>
        <w:rPr>
          <w:spacing w:val="-2"/>
          <w:sz w:val="20"/>
        </w:rPr>
        <w:t>vedligeholdelsesstanden.</w:t>
      </w:r>
    </w:p>
    <w:p>
      <w:pPr>
        <w:pStyle w:val="BodyText"/>
        <w:spacing w:line="249" w:lineRule="auto" w:before="130"/>
        <w:ind w:left="2100" w:right="462"/>
      </w:pPr>
      <w:r>
        <w:rPr/>
        <w:t>Prisen</w:t>
      </w:r>
      <w:r>
        <w:rPr>
          <w:spacing w:val="-3"/>
        </w:rPr>
        <w:t> </w:t>
      </w:r>
      <w:r>
        <w:rPr/>
        <w:t>på</w:t>
      </w:r>
      <w:r>
        <w:rPr>
          <w:spacing w:val="-5"/>
        </w:rPr>
        <w:t> </w:t>
      </w:r>
      <w:r>
        <w:rPr/>
        <w:t>andelsboligen</w:t>
      </w:r>
      <w:r>
        <w:rPr>
          <w:spacing w:val="-7"/>
        </w:rPr>
        <w:t> </w:t>
      </w:r>
      <w:r>
        <w:rPr/>
        <w:t>kan</w:t>
      </w:r>
      <w:r>
        <w:rPr>
          <w:spacing w:val="-6"/>
        </w:rPr>
        <w:t> </w:t>
      </w:r>
      <w:r>
        <w:rPr/>
        <w:t>være</w:t>
      </w:r>
      <w:r>
        <w:rPr>
          <w:spacing w:val="-1"/>
        </w:rPr>
        <w:t> </w:t>
      </w:r>
      <w:r>
        <w:rPr/>
        <w:t>yderligere</w:t>
      </w:r>
      <w:r>
        <w:rPr>
          <w:spacing w:val="-6"/>
        </w:rPr>
        <w:t> </w:t>
      </w:r>
      <w:r>
        <w:rPr/>
        <w:t>begrænset</w:t>
      </w:r>
      <w:r>
        <w:rPr>
          <w:spacing w:val="-6"/>
        </w:rPr>
        <w:t> </w:t>
      </w:r>
      <w:r>
        <w:rPr/>
        <w:t>af</w:t>
      </w:r>
      <w:r>
        <w:rPr>
          <w:spacing w:val="-3"/>
        </w:rPr>
        <w:t> </w:t>
      </w:r>
      <w:r>
        <w:rPr/>
        <w:t>vedtægterne</w:t>
      </w:r>
      <w:r>
        <w:rPr>
          <w:spacing w:val="-3"/>
        </w:rPr>
        <w:t> </w:t>
      </w:r>
      <w:r>
        <w:rPr/>
        <w:t>eller generalforsamlingsbeslutninger, idet det står generalforsamlingen frit for at</w:t>
      </w:r>
    </w:p>
    <w:p>
      <w:pPr>
        <w:spacing w:after="0" w:line="249" w:lineRule="auto"/>
        <w:sectPr>
          <w:footerReference w:type="default" r:id="rId5"/>
          <w:type w:val="continuous"/>
          <w:pgSz w:w="11910" w:h="16840"/>
          <w:pgMar w:header="0" w:footer="519" w:top="1020" w:bottom="700" w:left="1020" w:right="1300"/>
          <w:pgNumType w:start="1"/>
        </w:sectPr>
      </w:pPr>
    </w:p>
    <w:p>
      <w:pPr>
        <w:pStyle w:val="BodyText"/>
        <w:spacing w:line="249" w:lineRule="auto" w:before="79"/>
        <w:ind w:left="2100" w:right="462"/>
      </w:pPr>
      <w:r>
        <w:rPr/>
        <w:drawing>
          <wp:anchor distT="0" distB="0" distL="0" distR="0" allowOverlap="1" layoutInCell="1" locked="0" behindDoc="0" simplePos="0" relativeHeight="15728640">
            <wp:simplePos x="0" y="0"/>
            <wp:positionH relativeFrom="page">
              <wp:posOffset>716279</wp:posOffset>
            </wp:positionH>
            <wp:positionV relativeFrom="paragraph">
              <wp:posOffset>43179</wp:posOffset>
            </wp:positionV>
            <wp:extent cx="463295" cy="46329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463295" cy="463295"/>
                    </a:xfrm>
                    <a:prstGeom prst="rect">
                      <a:avLst/>
                    </a:prstGeom>
                  </pic:spPr>
                </pic:pic>
              </a:graphicData>
            </a:graphic>
          </wp:anchor>
        </w:drawing>
      </w:r>
      <w:r>
        <w:rPr/>
        <w:t>hensætte</w:t>
      </w:r>
      <w:r>
        <w:rPr>
          <w:spacing w:val="-4"/>
        </w:rPr>
        <w:t> </w:t>
      </w:r>
      <w:r>
        <w:rPr/>
        <w:t>beløb</w:t>
      </w:r>
      <w:r>
        <w:rPr>
          <w:spacing w:val="-5"/>
        </w:rPr>
        <w:t> </w:t>
      </w:r>
      <w:r>
        <w:rPr/>
        <w:t>til</w:t>
      </w:r>
      <w:r>
        <w:rPr>
          <w:spacing w:val="-4"/>
        </w:rPr>
        <w:t> </w:t>
      </w:r>
      <w:r>
        <w:rPr/>
        <w:t>fremtidig</w:t>
      </w:r>
      <w:r>
        <w:rPr>
          <w:spacing w:val="-4"/>
        </w:rPr>
        <w:t> </w:t>
      </w:r>
      <w:r>
        <w:rPr/>
        <w:t>vedligeholdelse</w:t>
      </w:r>
      <w:r>
        <w:rPr>
          <w:spacing w:val="-5"/>
        </w:rPr>
        <w:t> </w:t>
      </w:r>
      <w:r>
        <w:rPr/>
        <w:t>eller</w:t>
      </w:r>
      <w:r>
        <w:rPr>
          <w:spacing w:val="-4"/>
        </w:rPr>
        <w:t> </w:t>
      </w:r>
      <w:r>
        <w:rPr/>
        <w:t>friholde</w:t>
      </w:r>
      <w:r>
        <w:rPr>
          <w:spacing w:val="-3"/>
        </w:rPr>
        <w:t> </w:t>
      </w:r>
      <w:r>
        <w:rPr/>
        <w:t>værdi</w:t>
      </w:r>
      <w:r>
        <w:rPr>
          <w:spacing w:val="-4"/>
        </w:rPr>
        <w:t> </w:t>
      </w:r>
      <w:r>
        <w:rPr/>
        <w:t>til</w:t>
      </w:r>
      <w:r>
        <w:rPr>
          <w:spacing w:val="-6"/>
        </w:rPr>
        <w:t> </w:t>
      </w:r>
      <w:r>
        <w:rPr/>
        <w:t>brug</w:t>
      </w:r>
      <w:r>
        <w:rPr>
          <w:spacing w:val="-4"/>
        </w:rPr>
        <w:t> </w:t>
      </w:r>
      <w:r>
        <w:rPr/>
        <w:t>for belåning af andelsboligforeningen.</w:t>
      </w:r>
    </w:p>
    <w:p>
      <w:pPr>
        <w:pStyle w:val="BodyText"/>
        <w:spacing w:before="12"/>
      </w:pPr>
    </w:p>
    <w:p>
      <w:pPr>
        <w:pStyle w:val="BodyText"/>
        <w:spacing w:line="249" w:lineRule="auto"/>
        <w:ind w:left="2100" w:right="462"/>
      </w:pPr>
      <w:r>
        <w:rPr/>
        <w:t>Maksimalprisen</w:t>
      </w:r>
      <w:r>
        <w:rPr>
          <w:spacing w:val="-6"/>
        </w:rPr>
        <w:t> </w:t>
      </w:r>
      <w:r>
        <w:rPr/>
        <w:t>for</w:t>
      </w:r>
      <w:r>
        <w:rPr>
          <w:spacing w:val="-4"/>
        </w:rPr>
        <w:t> </w:t>
      </w:r>
      <w:r>
        <w:rPr/>
        <w:t>den</w:t>
      </w:r>
      <w:r>
        <w:rPr>
          <w:spacing w:val="-7"/>
        </w:rPr>
        <w:t> </w:t>
      </w:r>
      <w:r>
        <w:rPr/>
        <w:t>enkelte</w:t>
      </w:r>
      <w:r>
        <w:rPr>
          <w:spacing w:val="-3"/>
        </w:rPr>
        <w:t> </w:t>
      </w:r>
      <w:r>
        <w:rPr/>
        <w:t>andelsbolig</w:t>
      </w:r>
      <w:r>
        <w:rPr>
          <w:spacing w:val="-6"/>
        </w:rPr>
        <w:t> </w:t>
      </w:r>
      <w:r>
        <w:rPr/>
        <w:t>fremgår</w:t>
      </w:r>
      <w:r>
        <w:rPr>
          <w:spacing w:val="-6"/>
        </w:rPr>
        <w:t> </w:t>
      </w:r>
      <w:r>
        <w:rPr/>
        <w:t>af</w:t>
      </w:r>
      <w:r>
        <w:rPr>
          <w:spacing w:val="-5"/>
        </w:rPr>
        <w:t> </w:t>
      </w:r>
      <w:r>
        <w:rPr/>
        <w:t>”Nøgleoplysningsskema for andelsbolig til salg” (</w:t>
      </w:r>
      <w:r>
        <w:rPr>
          <w:i/>
          <w:u w:val="single"/>
        </w:rPr>
        <w:t>fra 1. juli 2025</w:t>
      </w:r>
      <w:r>
        <w:rPr>
          <w:u w:val="none"/>
        </w:rPr>
        <w:t>: ”Nøgleoplysningsskema for andelsboligsalg og for salg af bolig i boligaktieselskaber og boliganpartsselskaber omfattet af § 8 i lov om andelsboligforeninger og andre </w:t>
      </w:r>
      <w:r>
        <w:rPr>
          <w:spacing w:val="-2"/>
          <w:u w:val="none"/>
        </w:rPr>
        <w:t>boligfællesskaber").</w:t>
      </w:r>
    </w:p>
    <w:p>
      <w:pPr>
        <w:pStyle w:val="BodyText"/>
        <w:spacing w:before="14"/>
      </w:pPr>
    </w:p>
    <w:p>
      <w:pPr>
        <w:pStyle w:val="BodyText"/>
        <w:spacing w:line="249" w:lineRule="auto"/>
        <w:ind w:left="2100" w:right="532"/>
      </w:pPr>
      <w:r>
        <w:rPr/>
        <w:t>Sælger</w:t>
      </w:r>
      <w:r>
        <w:rPr>
          <w:spacing w:val="-4"/>
        </w:rPr>
        <w:t> </w:t>
      </w:r>
      <w:r>
        <w:rPr/>
        <w:t>må</w:t>
      </w:r>
      <w:r>
        <w:rPr>
          <w:spacing w:val="-5"/>
        </w:rPr>
        <w:t> </w:t>
      </w:r>
      <w:r>
        <w:rPr/>
        <w:t>ikke</w:t>
      </w:r>
      <w:r>
        <w:rPr>
          <w:spacing w:val="-5"/>
        </w:rPr>
        <w:t> </w:t>
      </w:r>
      <w:r>
        <w:rPr/>
        <w:t>kræve</w:t>
      </w:r>
      <w:r>
        <w:rPr>
          <w:spacing w:val="-5"/>
        </w:rPr>
        <w:t> </w:t>
      </w:r>
      <w:r>
        <w:rPr/>
        <w:t>en</w:t>
      </w:r>
      <w:r>
        <w:rPr>
          <w:spacing w:val="-4"/>
        </w:rPr>
        <w:t> </w:t>
      </w:r>
      <w:r>
        <w:rPr/>
        <w:t>pris,</w:t>
      </w:r>
      <w:r>
        <w:rPr>
          <w:spacing w:val="-5"/>
        </w:rPr>
        <w:t> </w:t>
      </w:r>
      <w:r>
        <w:rPr/>
        <w:t>der</w:t>
      </w:r>
      <w:r>
        <w:rPr>
          <w:spacing w:val="-2"/>
        </w:rPr>
        <w:t> </w:t>
      </w:r>
      <w:r>
        <w:rPr/>
        <w:t>overstiger</w:t>
      </w:r>
      <w:r>
        <w:rPr>
          <w:spacing w:val="-2"/>
        </w:rPr>
        <w:t> </w:t>
      </w:r>
      <w:r>
        <w:rPr/>
        <w:t>maksimalprisen</w:t>
      </w:r>
      <w:r>
        <w:rPr>
          <w:spacing w:val="-4"/>
        </w:rPr>
        <w:t> </w:t>
      </w:r>
      <w:r>
        <w:rPr/>
        <w:t>–</w:t>
      </w:r>
      <w:r>
        <w:rPr>
          <w:spacing w:val="-3"/>
        </w:rPr>
        <w:t> </w:t>
      </w:r>
      <w:r>
        <w:rPr/>
        <w:t>hverken</w:t>
      </w:r>
      <w:r>
        <w:rPr>
          <w:spacing w:val="-4"/>
        </w:rPr>
        <w:t> </w:t>
      </w:r>
      <w:r>
        <w:rPr/>
        <w:t>som en del af overdragelsesaftalen eller ved siden af denne, fx i form af ”penge under bordet”.</w:t>
      </w:r>
    </w:p>
    <w:p>
      <w:pPr>
        <w:pStyle w:val="BodyText"/>
        <w:spacing w:before="12"/>
      </w:pPr>
    </w:p>
    <w:p>
      <w:pPr>
        <w:spacing w:before="1"/>
        <w:ind w:left="2100" w:right="0" w:firstLine="0"/>
        <w:jc w:val="left"/>
        <w:rPr>
          <w:i/>
          <w:sz w:val="20"/>
        </w:rPr>
      </w:pPr>
      <w:r>
        <w:rPr>
          <w:i/>
          <w:color w:val="081C38"/>
          <w:sz w:val="20"/>
        </w:rPr>
        <w:t>Ad</w:t>
      </w:r>
      <w:r>
        <w:rPr>
          <w:i/>
          <w:color w:val="081C38"/>
          <w:spacing w:val="-7"/>
          <w:sz w:val="20"/>
        </w:rPr>
        <w:t> </w:t>
      </w:r>
      <w:r>
        <w:rPr>
          <w:i/>
          <w:color w:val="081C38"/>
          <w:sz w:val="20"/>
        </w:rPr>
        <w:t>1)</w:t>
      </w:r>
      <w:r>
        <w:rPr>
          <w:i/>
          <w:color w:val="081C38"/>
          <w:spacing w:val="-3"/>
          <w:sz w:val="20"/>
        </w:rPr>
        <w:t> </w:t>
      </w:r>
      <w:r>
        <w:rPr>
          <w:i/>
          <w:color w:val="081C38"/>
          <w:sz w:val="20"/>
        </w:rPr>
        <w:t>Andelen</w:t>
      </w:r>
      <w:r>
        <w:rPr>
          <w:i/>
          <w:color w:val="081C38"/>
          <w:spacing w:val="-4"/>
          <w:sz w:val="20"/>
        </w:rPr>
        <w:t> </w:t>
      </w:r>
      <w:r>
        <w:rPr>
          <w:i/>
          <w:color w:val="081C38"/>
          <w:sz w:val="20"/>
        </w:rPr>
        <w:t>i</w:t>
      </w:r>
      <w:r>
        <w:rPr>
          <w:i/>
          <w:color w:val="081C38"/>
          <w:spacing w:val="-8"/>
          <w:sz w:val="20"/>
        </w:rPr>
        <w:t> </w:t>
      </w:r>
      <w:r>
        <w:rPr>
          <w:i/>
          <w:color w:val="081C38"/>
          <w:sz w:val="20"/>
        </w:rPr>
        <w:t>foreningens</w:t>
      </w:r>
      <w:r>
        <w:rPr>
          <w:i/>
          <w:color w:val="081C38"/>
          <w:spacing w:val="-6"/>
          <w:sz w:val="20"/>
        </w:rPr>
        <w:t> </w:t>
      </w:r>
      <w:r>
        <w:rPr>
          <w:i/>
          <w:color w:val="081C38"/>
          <w:sz w:val="20"/>
        </w:rPr>
        <w:t>formue</w:t>
      </w:r>
      <w:r>
        <w:rPr>
          <w:i/>
          <w:color w:val="081C38"/>
          <w:spacing w:val="-7"/>
          <w:sz w:val="20"/>
        </w:rPr>
        <w:t> </w:t>
      </w:r>
      <w:r>
        <w:rPr>
          <w:i/>
          <w:color w:val="081C38"/>
          <w:spacing w:val="-2"/>
          <w:sz w:val="20"/>
        </w:rPr>
        <w:t>(andelsværdien)</w:t>
      </w:r>
    </w:p>
    <w:p>
      <w:pPr>
        <w:pStyle w:val="BodyText"/>
        <w:spacing w:line="249" w:lineRule="auto" w:before="10"/>
        <w:ind w:left="2100" w:right="462"/>
      </w:pPr>
      <w:r>
        <w:rPr/>
        <w:t>Maksimalprisen</w:t>
      </w:r>
      <w:r>
        <w:rPr>
          <w:spacing w:val="-6"/>
        </w:rPr>
        <w:t> </w:t>
      </w:r>
      <w:r>
        <w:rPr/>
        <w:t>består</w:t>
      </w:r>
      <w:r>
        <w:rPr>
          <w:spacing w:val="-4"/>
        </w:rPr>
        <w:t> </w:t>
      </w:r>
      <w:r>
        <w:rPr/>
        <w:t>for</w:t>
      </w:r>
      <w:r>
        <w:rPr>
          <w:spacing w:val="-4"/>
        </w:rPr>
        <w:t> </w:t>
      </w:r>
      <w:r>
        <w:rPr/>
        <w:t>det</w:t>
      </w:r>
      <w:r>
        <w:rPr>
          <w:spacing w:val="-6"/>
        </w:rPr>
        <w:t> </w:t>
      </w:r>
      <w:r>
        <w:rPr/>
        <w:t>første</w:t>
      </w:r>
      <w:r>
        <w:rPr>
          <w:spacing w:val="-6"/>
        </w:rPr>
        <w:t> </w:t>
      </w:r>
      <w:r>
        <w:rPr/>
        <w:t>af</w:t>
      </w:r>
      <w:r>
        <w:rPr>
          <w:spacing w:val="-3"/>
        </w:rPr>
        <w:t> </w:t>
      </w:r>
      <w:r>
        <w:rPr/>
        <w:t>andelsboligens</w:t>
      </w:r>
      <w:r>
        <w:rPr>
          <w:spacing w:val="-5"/>
        </w:rPr>
        <w:t> </w:t>
      </w:r>
      <w:r>
        <w:rPr/>
        <w:t>forholdsmæssige</w:t>
      </w:r>
      <w:r>
        <w:rPr>
          <w:spacing w:val="-6"/>
        </w:rPr>
        <w:t> </w:t>
      </w:r>
      <w:r>
        <w:rPr/>
        <w:t>andel</w:t>
      </w:r>
      <w:r>
        <w:rPr>
          <w:spacing w:val="-4"/>
        </w:rPr>
        <w:t> </w:t>
      </w:r>
      <w:r>
        <w:rPr/>
        <w:t>i foreningens</w:t>
      </w:r>
      <w:r>
        <w:rPr>
          <w:spacing w:val="-7"/>
        </w:rPr>
        <w:t> </w:t>
      </w:r>
      <w:r>
        <w:rPr/>
        <w:t>formue</w:t>
      </w:r>
      <w:r>
        <w:rPr>
          <w:spacing w:val="-7"/>
        </w:rPr>
        <w:t> </w:t>
      </w:r>
      <w:r>
        <w:rPr/>
        <w:t>(andelsværdien).</w:t>
      </w:r>
      <w:r>
        <w:rPr>
          <w:spacing w:val="-5"/>
        </w:rPr>
        <w:t> </w:t>
      </w:r>
      <w:r>
        <w:rPr/>
        <w:t>Andelsværdien</w:t>
      </w:r>
      <w:r>
        <w:rPr>
          <w:spacing w:val="-7"/>
        </w:rPr>
        <w:t> </w:t>
      </w:r>
      <w:r>
        <w:rPr/>
        <w:t>fastsættes</w:t>
      </w:r>
      <w:r>
        <w:rPr>
          <w:spacing w:val="-7"/>
        </w:rPr>
        <w:t> </w:t>
      </w:r>
      <w:r>
        <w:rPr/>
        <w:t>på</w:t>
      </w:r>
      <w:r>
        <w:rPr>
          <w:spacing w:val="-7"/>
        </w:rPr>
        <w:t> </w:t>
      </w:r>
      <w:r>
        <w:rPr/>
        <w:t>foreningens generalforsamling med virkning for det kommende år. Dette sker i forbindelse med godkendelse af foreningens årsregnskab og skal fremgå som note til </w:t>
      </w:r>
      <w:r>
        <w:rPr>
          <w:spacing w:val="-2"/>
        </w:rPr>
        <w:t>årsregnskabet.</w:t>
      </w:r>
    </w:p>
    <w:p>
      <w:pPr>
        <w:pStyle w:val="BodyText"/>
        <w:spacing w:before="14"/>
      </w:pPr>
    </w:p>
    <w:p>
      <w:pPr>
        <w:pStyle w:val="BodyText"/>
        <w:spacing w:line="249" w:lineRule="auto"/>
        <w:ind w:left="2100" w:right="462"/>
      </w:pPr>
      <w:r>
        <w:rPr/>
        <w:t>Foreningens</w:t>
      </w:r>
      <w:r>
        <w:rPr>
          <w:spacing w:val="-4"/>
        </w:rPr>
        <w:t> </w:t>
      </w:r>
      <w:r>
        <w:rPr/>
        <w:t>formue</w:t>
      </w:r>
      <w:r>
        <w:rPr>
          <w:spacing w:val="-6"/>
        </w:rPr>
        <w:t> </w:t>
      </w:r>
      <w:r>
        <w:rPr/>
        <w:t>opgøres</w:t>
      </w:r>
      <w:r>
        <w:rPr>
          <w:spacing w:val="-4"/>
        </w:rPr>
        <w:t> </w:t>
      </w:r>
      <w:r>
        <w:rPr/>
        <w:t>som</w:t>
      </w:r>
      <w:r>
        <w:rPr>
          <w:spacing w:val="-2"/>
        </w:rPr>
        <w:t> </w:t>
      </w:r>
      <w:r>
        <w:rPr/>
        <w:t>værdien</w:t>
      </w:r>
      <w:r>
        <w:rPr>
          <w:spacing w:val="-6"/>
        </w:rPr>
        <w:t> </w:t>
      </w:r>
      <w:r>
        <w:rPr/>
        <w:t>af</w:t>
      </w:r>
      <w:r>
        <w:rPr>
          <w:spacing w:val="-3"/>
        </w:rPr>
        <w:t> </w:t>
      </w:r>
      <w:r>
        <w:rPr/>
        <w:t>foreningens</w:t>
      </w:r>
      <w:r>
        <w:rPr>
          <w:spacing w:val="-5"/>
        </w:rPr>
        <w:t> </w:t>
      </w:r>
      <w:r>
        <w:rPr/>
        <w:t>aktiver,</w:t>
      </w:r>
      <w:r>
        <w:rPr>
          <w:spacing w:val="-3"/>
        </w:rPr>
        <w:t> </w:t>
      </w:r>
      <w:r>
        <w:rPr/>
        <w:t>hvoraf</w:t>
      </w:r>
      <w:r>
        <w:rPr>
          <w:spacing w:val="-3"/>
        </w:rPr>
        <w:t> </w:t>
      </w:r>
      <w:r>
        <w:rPr/>
        <w:t>det vigtigste er foreningens ejendom, fratrukket foreningens gæld.</w:t>
      </w:r>
    </w:p>
    <w:p>
      <w:pPr>
        <w:pStyle w:val="BodyText"/>
        <w:spacing w:before="11"/>
      </w:pPr>
    </w:p>
    <w:p>
      <w:pPr>
        <w:pStyle w:val="BodyText"/>
        <w:ind w:left="2100"/>
      </w:pPr>
      <w:r>
        <w:rPr/>
        <w:t>Værdien</w:t>
      </w:r>
      <w:r>
        <w:rPr>
          <w:spacing w:val="-5"/>
        </w:rPr>
        <w:t> </w:t>
      </w:r>
      <w:r>
        <w:rPr/>
        <w:t>af</w:t>
      </w:r>
      <w:r>
        <w:rPr>
          <w:spacing w:val="-5"/>
        </w:rPr>
        <w:t> </w:t>
      </w:r>
      <w:r>
        <w:rPr/>
        <w:t>foreningens</w:t>
      </w:r>
      <w:r>
        <w:rPr>
          <w:spacing w:val="-6"/>
        </w:rPr>
        <w:t> </w:t>
      </w:r>
      <w:r>
        <w:rPr/>
        <w:t>ejendom</w:t>
      </w:r>
      <w:r>
        <w:rPr>
          <w:spacing w:val="-2"/>
        </w:rPr>
        <w:t> </w:t>
      </w:r>
      <w:r>
        <w:rPr/>
        <w:t>opgøres</w:t>
      </w:r>
      <w:r>
        <w:rPr>
          <w:spacing w:val="-5"/>
        </w:rPr>
        <w:t> </w:t>
      </w:r>
      <w:r>
        <w:rPr/>
        <w:t>efter</w:t>
      </w:r>
      <w:r>
        <w:rPr>
          <w:spacing w:val="-6"/>
        </w:rPr>
        <w:t> </w:t>
      </w:r>
      <w:r>
        <w:rPr/>
        <w:t>ét</w:t>
      </w:r>
      <w:r>
        <w:rPr>
          <w:spacing w:val="-7"/>
        </w:rPr>
        <w:t> </w:t>
      </w:r>
      <w:r>
        <w:rPr/>
        <w:t>af</w:t>
      </w:r>
      <w:r>
        <w:rPr>
          <w:spacing w:val="-5"/>
        </w:rPr>
        <w:t> </w:t>
      </w:r>
      <w:r>
        <w:rPr/>
        <w:t>fire</w:t>
      </w:r>
      <w:r>
        <w:rPr>
          <w:spacing w:val="-7"/>
        </w:rPr>
        <w:t> </w:t>
      </w:r>
      <w:r>
        <w:rPr>
          <w:spacing w:val="-2"/>
        </w:rPr>
        <w:t>principper:</w:t>
      </w:r>
    </w:p>
    <w:p>
      <w:pPr>
        <w:pStyle w:val="ListParagraph"/>
        <w:numPr>
          <w:ilvl w:val="1"/>
          <w:numId w:val="3"/>
        </w:numPr>
        <w:tabs>
          <w:tab w:pos="2818" w:val="left" w:leader="none"/>
        </w:tabs>
        <w:spacing w:line="240" w:lineRule="auto" w:before="130" w:after="0"/>
        <w:ind w:left="2818" w:right="0" w:hanging="358"/>
        <w:jc w:val="left"/>
        <w:rPr>
          <w:sz w:val="20"/>
        </w:rPr>
      </w:pPr>
      <w:r>
        <w:rPr>
          <w:spacing w:val="-2"/>
          <w:sz w:val="20"/>
        </w:rPr>
        <w:t>anskaffelsessummen,</w:t>
      </w:r>
    </w:p>
    <w:p>
      <w:pPr>
        <w:pStyle w:val="ListParagraph"/>
        <w:numPr>
          <w:ilvl w:val="1"/>
          <w:numId w:val="3"/>
        </w:numPr>
        <w:tabs>
          <w:tab w:pos="2818" w:val="left" w:leader="none"/>
        </w:tabs>
        <w:spacing w:line="240" w:lineRule="auto" w:before="130" w:after="0"/>
        <w:ind w:left="2818" w:right="0" w:hanging="358"/>
        <w:jc w:val="left"/>
        <w:rPr>
          <w:sz w:val="20"/>
        </w:rPr>
      </w:pPr>
      <w:r>
        <w:rPr>
          <w:sz w:val="20"/>
        </w:rPr>
        <w:t>den</w:t>
      </w:r>
      <w:r>
        <w:rPr>
          <w:spacing w:val="-12"/>
          <w:sz w:val="20"/>
        </w:rPr>
        <w:t> </w:t>
      </w:r>
      <w:r>
        <w:rPr>
          <w:sz w:val="20"/>
        </w:rPr>
        <w:t>kontante</w:t>
      </w:r>
      <w:r>
        <w:rPr>
          <w:spacing w:val="-10"/>
          <w:sz w:val="20"/>
        </w:rPr>
        <w:t> </w:t>
      </w:r>
      <w:r>
        <w:rPr>
          <w:sz w:val="20"/>
        </w:rPr>
        <w:t>handelsværdi</w:t>
      </w:r>
      <w:r>
        <w:rPr>
          <w:spacing w:val="-9"/>
          <w:sz w:val="20"/>
        </w:rPr>
        <w:t> </w:t>
      </w:r>
      <w:r>
        <w:rPr>
          <w:sz w:val="20"/>
        </w:rPr>
        <w:t>som</w:t>
      </w:r>
      <w:r>
        <w:rPr>
          <w:spacing w:val="-7"/>
          <w:sz w:val="20"/>
        </w:rPr>
        <w:t> </w:t>
      </w:r>
      <w:r>
        <w:rPr>
          <w:sz w:val="20"/>
        </w:rPr>
        <w:t>udlejningsejendom</w:t>
      </w:r>
      <w:r>
        <w:rPr>
          <w:spacing w:val="-6"/>
          <w:sz w:val="20"/>
        </w:rPr>
        <w:t> </w:t>
      </w:r>
      <w:r>
        <w:rPr>
          <w:spacing w:val="-2"/>
          <w:sz w:val="20"/>
        </w:rPr>
        <w:t>(valuarvurdering),</w:t>
      </w:r>
    </w:p>
    <w:p>
      <w:pPr>
        <w:pStyle w:val="ListParagraph"/>
        <w:numPr>
          <w:ilvl w:val="1"/>
          <w:numId w:val="3"/>
        </w:numPr>
        <w:tabs>
          <w:tab w:pos="2819" w:val="left" w:leader="none"/>
        </w:tabs>
        <w:spacing w:line="240" w:lineRule="auto" w:before="130" w:after="0"/>
        <w:ind w:left="2819" w:right="0" w:hanging="359"/>
        <w:jc w:val="left"/>
        <w:rPr>
          <w:sz w:val="20"/>
        </w:rPr>
      </w:pPr>
      <w:r>
        <w:rPr>
          <w:sz w:val="20"/>
        </w:rPr>
        <w:t>den</w:t>
      </w:r>
      <w:r>
        <w:rPr>
          <w:spacing w:val="-10"/>
          <w:sz w:val="20"/>
        </w:rPr>
        <w:t> </w:t>
      </w:r>
      <w:r>
        <w:rPr>
          <w:sz w:val="20"/>
        </w:rPr>
        <w:t>offentlige</w:t>
      </w:r>
      <w:r>
        <w:rPr>
          <w:spacing w:val="-10"/>
          <w:sz w:val="20"/>
        </w:rPr>
        <w:t> </w:t>
      </w:r>
      <w:r>
        <w:rPr>
          <w:sz w:val="20"/>
        </w:rPr>
        <w:t>ejendomsvurdering</w:t>
      </w:r>
      <w:r>
        <w:rPr>
          <w:spacing w:val="-11"/>
          <w:sz w:val="20"/>
        </w:rPr>
        <w:t> </w:t>
      </w:r>
      <w:r>
        <w:rPr>
          <w:spacing w:val="-4"/>
          <w:sz w:val="20"/>
        </w:rPr>
        <w:t>eller</w:t>
      </w:r>
    </w:p>
    <w:p>
      <w:pPr>
        <w:pStyle w:val="ListParagraph"/>
        <w:numPr>
          <w:ilvl w:val="1"/>
          <w:numId w:val="3"/>
        </w:numPr>
        <w:tabs>
          <w:tab w:pos="2818" w:val="left" w:leader="none"/>
        </w:tabs>
        <w:spacing w:line="240" w:lineRule="auto" w:before="130" w:after="0"/>
        <w:ind w:left="2818" w:right="0" w:hanging="358"/>
        <w:jc w:val="left"/>
        <w:rPr>
          <w:sz w:val="20"/>
        </w:rPr>
      </w:pPr>
      <w:r>
        <w:rPr>
          <w:sz w:val="20"/>
        </w:rPr>
        <w:t>den</w:t>
      </w:r>
      <w:r>
        <w:rPr>
          <w:spacing w:val="-9"/>
          <w:sz w:val="20"/>
        </w:rPr>
        <w:t> </w:t>
      </w:r>
      <w:r>
        <w:rPr>
          <w:sz w:val="20"/>
        </w:rPr>
        <w:t>offentlige</w:t>
      </w:r>
      <w:r>
        <w:rPr>
          <w:spacing w:val="-8"/>
          <w:sz w:val="20"/>
        </w:rPr>
        <w:t> </w:t>
      </w:r>
      <w:r>
        <w:rPr>
          <w:sz w:val="20"/>
        </w:rPr>
        <w:t>ejendomsvurdering</w:t>
      </w:r>
      <w:r>
        <w:rPr>
          <w:spacing w:val="-9"/>
          <w:sz w:val="20"/>
        </w:rPr>
        <w:t> </w:t>
      </w:r>
      <w:r>
        <w:rPr>
          <w:sz w:val="20"/>
        </w:rPr>
        <w:t>reguleret</w:t>
      </w:r>
      <w:r>
        <w:rPr>
          <w:spacing w:val="-10"/>
          <w:sz w:val="20"/>
        </w:rPr>
        <w:t> </w:t>
      </w:r>
      <w:r>
        <w:rPr>
          <w:sz w:val="20"/>
        </w:rPr>
        <w:t>efter</w:t>
      </w:r>
      <w:r>
        <w:rPr>
          <w:spacing w:val="-9"/>
          <w:sz w:val="20"/>
        </w:rPr>
        <w:t> </w:t>
      </w:r>
      <w:r>
        <w:rPr>
          <w:spacing w:val="-4"/>
          <w:sz w:val="20"/>
        </w:rPr>
        <w:t>NPI.</w:t>
      </w:r>
    </w:p>
    <w:p>
      <w:pPr>
        <w:pStyle w:val="BodyText"/>
        <w:spacing w:line="249" w:lineRule="auto" w:before="130"/>
        <w:ind w:left="2100" w:right="462"/>
      </w:pPr>
      <w:r>
        <w:rPr/>
        <w:t>Opgørelsen</w:t>
      </w:r>
      <w:r>
        <w:rPr>
          <w:spacing w:val="-4"/>
        </w:rPr>
        <w:t> </w:t>
      </w:r>
      <w:r>
        <w:rPr/>
        <w:t>af</w:t>
      </w:r>
      <w:r>
        <w:rPr>
          <w:spacing w:val="-2"/>
        </w:rPr>
        <w:t> </w:t>
      </w:r>
      <w:r>
        <w:rPr/>
        <w:t>foreningens</w:t>
      </w:r>
      <w:r>
        <w:rPr>
          <w:spacing w:val="-3"/>
        </w:rPr>
        <w:t> </w:t>
      </w:r>
      <w:r>
        <w:rPr/>
        <w:t>gæld</w:t>
      </w:r>
      <w:r>
        <w:rPr>
          <w:spacing w:val="-2"/>
        </w:rPr>
        <w:t> </w:t>
      </w:r>
      <w:r>
        <w:rPr/>
        <w:t>er</w:t>
      </w:r>
      <w:r>
        <w:rPr>
          <w:spacing w:val="-3"/>
        </w:rPr>
        <w:t> </w:t>
      </w:r>
      <w:r>
        <w:rPr/>
        <w:t>nærmere</w:t>
      </w:r>
      <w:r>
        <w:rPr>
          <w:spacing w:val="-6"/>
        </w:rPr>
        <w:t> </w:t>
      </w:r>
      <w:r>
        <w:rPr/>
        <w:t>reguleret</w:t>
      </w:r>
      <w:r>
        <w:rPr>
          <w:spacing w:val="-2"/>
        </w:rPr>
        <w:t> </w:t>
      </w:r>
      <w:r>
        <w:rPr/>
        <w:t>i</w:t>
      </w:r>
      <w:r>
        <w:rPr>
          <w:spacing w:val="-7"/>
        </w:rPr>
        <w:t> </w:t>
      </w:r>
      <w:r>
        <w:rPr/>
        <w:t>andelsboliglovens</w:t>
      </w:r>
      <w:r>
        <w:rPr>
          <w:spacing w:val="-4"/>
        </w:rPr>
        <w:t> </w:t>
      </w:r>
      <w:r>
        <w:rPr/>
        <w:t>§</w:t>
      </w:r>
      <w:r>
        <w:rPr>
          <w:spacing w:val="-5"/>
        </w:rPr>
        <w:t> </w:t>
      </w:r>
      <w:r>
        <w:rPr/>
        <w:t>5, stk. 5.</w:t>
      </w:r>
    </w:p>
    <w:p>
      <w:pPr>
        <w:pStyle w:val="BodyText"/>
        <w:spacing w:before="12"/>
      </w:pPr>
    </w:p>
    <w:p>
      <w:pPr>
        <w:pStyle w:val="BodyText"/>
        <w:spacing w:line="249" w:lineRule="auto"/>
        <w:ind w:left="2100" w:right="462"/>
      </w:pPr>
      <w:r>
        <w:rPr/>
        <w:t>Andelsboliglovens</w:t>
      </w:r>
      <w:r>
        <w:rPr>
          <w:spacing w:val="-4"/>
        </w:rPr>
        <w:t> </w:t>
      </w:r>
      <w:r>
        <w:rPr/>
        <w:t>§</w:t>
      </w:r>
      <w:r>
        <w:rPr>
          <w:spacing w:val="-2"/>
        </w:rPr>
        <w:t> </w:t>
      </w:r>
      <w:r>
        <w:rPr/>
        <w:t>5,</w:t>
      </w:r>
      <w:r>
        <w:rPr>
          <w:spacing w:val="-5"/>
        </w:rPr>
        <w:t> </w:t>
      </w:r>
      <w:r>
        <w:rPr/>
        <w:t>stk.</w:t>
      </w:r>
      <w:r>
        <w:rPr>
          <w:spacing w:val="-5"/>
        </w:rPr>
        <w:t> </w:t>
      </w:r>
      <w:r>
        <w:rPr/>
        <w:t>6-7</w:t>
      </w:r>
      <w:r>
        <w:rPr>
          <w:spacing w:val="-5"/>
        </w:rPr>
        <w:t> </w:t>
      </w:r>
      <w:r>
        <w:rPr/>
        <w:t>og</w:t>
      </w:r>
      <w:r>
        <w:rPr>
          <w:spacing w:val="-5"/>
        </w:rPr>
        <w:t> </w:t>
      </w:r>
      <w:r>
        <w:rPr/>
        <w:t>stk.</w:t>
      </w:r>
      <w:r>
        <w:rPr>
          <w:spacing w:val="-5"/>
        </w:rPr>
        <w:t> </w:t>
      </w:r>
      <w:r>
        <w:rPr/>
        <w:t>11-12,</w:t>
      </w:r>
      <w:r>
        <w:rPr>
          <w:spacing w:val="-5"/>
        </w:rPr>
        <w:t> </w:t>
      </w:r>
      <w:r>
        <w:rPr/>
        <w:t>indeholder</w:t>
      </w:r>
      <w:r>
        <w:rPr>
          <w:spacing w:val="-2"/>
        </w:rPr>
        <w:t> </w:t>
      </w:r>
      <w:r>
        <w:rPr/>
        <w:t>yderligere bestemmelser og særregler for opgørelse af foreningens formue.</w:t>
      </w:r>
    </w:p>
    <w:p>
      <w:pPr>
        <w:pStyle w:val="BodyText"/>
        <w:spacing w:before="12"/>
      </w:pPr>
    </w:p>
    <w:p>
      <w:pPr>
        <w:pStyle w:val="BodyText"/>
        <w:spacing w:line="249" w:lineRule="auto"/>
        <w:ind w:left="2100" w:right="462"/>
      </w:pPr>
      <w:r>
        <w:rPr/>
        <w:t>Såfremt foreningens formue er faldet væsentligt siden den seneste generalforsamling,</w:t>
      </w:r>
      <w:r>
        <w:rPr>
          <w:spacing w:val="-6"/>
        </w:rPr>
        <w:t> </w:t>
      </w:r>
      <w:r>
        <w:rPr/>
        <w:t>skal</w:t>
      </w:r>
      <w:r>
        <w:rPr>
          <w:spacing w:val="-6"/>
        </w:rPr>
        <w:t> </w:t>
      </w:r>
      <w:r>
        <w:rPr/>
        <w:t>du</w:t>
      </w:r>
      <w:r>
        <w:rPr>
          <w:spacing w:val="-3"/>
        </w:rPr>
        <w:t> </w:t>
      </w:r>
      <w:r>
        <w:rPr/>
        <w:t>være</w:t>
      </w:r>
      <w:r>
        <w:rPr>
          <w:spacing w:val="-6"/>
        </w:rPr>
        <w:t> </w:t>
      </w:r>
      <w:r>
        <w:rPr/>
        <w:t>opmærksom</w:t>
      </w:r>
      <w:r>
        <w:rPr>
          <w:spacing w:val="-2"/>
        </w:rPr>
        <w:t> </w:t>
      </w:r>
      <w:r>
        <w:rPr/>
        <w:t>på,</w:t>
      </w:r>
      <w:r>
        <w:rPr>
          <w:spacing w:val="-6"/>
        </w:rPr>
        <w:t> </w:t>
      </w:r>
      <w:r>
        <w:rPr/>
        <w:t>at</w:t>
      </w:r>
      <w:r>
        <w:rPr>
          <w:spacing w:val="-6"/>
        </w:rPr>
        <w:t> </w:t>
      </w:r>
      <w:r>
        <w:rPr/>
        <w:t>andelsværdien</w:t>
      </w:r>
      <w:r>
        <w:rPr>
          <w:spacing w:val="-6"/>
        </w:rPr>
        <w:t> </w:t>
      </w:r>
      <w:r>
        <w:rPr/>
        <w:t>skal reguleres tilsvarende.</w:t>
      </w:r>
    </w:p>
    <w:p>
      <w:pPr>
        <w:pStyle w:val="BodyText"/>
        <w:spacing w:before="12"/>
      </w:pPr>
    </w:p>
    <w:p>
      <w:pPr>
        <w:pStyle w:val="BodyText"/>
        <w:spacing w:line="249" w:lineRule="auto"/>
        <w:ind w:left="2100" w:right="462"/>
      </w:pPr>
      <w:r>
        <w:rPr/>
        <w:t>Et sådant fald kan fx være opstået på grund af en negativ markedsværdi af en renteswapaftale,</w:t>
      </w:r>
      <w:r>
        <w:rPr>
          <w:spacing w:val="-5"/>
        </w:rPr>
        <w:t> </w:t>
      </w:r>
      <w:r>
        <w:rPr/>
        <w:t>et</w:t>
      </w:r>
      <w:r>
        <w:rPr>
          <w:spacing w:val="-5"/>
        </w:rPr>
        <w:t> </w:t>
      </w:r>
      <w:r>
        <w:rPr/>
        <w:t>fald</w:t>
      </w:r>
      <w:r>
        <w:rPr>
          <w:spacing w:val="-6"/>
        </w:rPr>
        <w:t> </w:t>
      </w:r>
      <w:r>
        <w:rPr/>
        <w:t>i</w:t>
      </w:r>
      <w:r>
        <w:rPr>
          <w:spacing w:val="-3"/>
        </w:rPr>
        <w:t> </w:t>
      </w:r>
      <w:r>
        <w:rPr/>
        <w:t>værdien</w:t>
      </w:r>
      <w:r>
        <w:rPr>
          <w:spacing w:val="-4"/>
        </w:rPr>
        <w:t> </w:t>
      </w:r>
      <w:r>
        <w:rPr/>
        <w:t>af</w:t>
      </w:r>
      <w:r>
        <w:rPr>
          <w:spacing w:val="-2"/>
        </w:rPr>
        <w:t> </w:t>
      </w:r>
      <w:r>
        <w:rPr/>
        <w:t>foreningens</w:t>
      </w:r>
      <w:r>
        <w:rPr>
          <w:spacing w:val="-4"/>
        </w:rPr>
        <w:t> </w:t>
      </w:r>
      <w:r>
        <w:rPr/>
        <w:t>ejendom,</w:t>
      </w:r>
      <w:r>
        <w:rPr>
          <w:spacing w:val="-6"/>
        </w:rPr>
        <w:t> </w:t>
      </w:r>
      <w:r>
        <w:rPr/>
        <w:t>optagelse</w:t>
      </w:r>
      <w:r>
        <w:rPr>
          <w:spacing w:val="-6"/>
        </w:rPr>
        <w:t> </w:t>
      </w:r>
      <w:r>
        <w:rPr/>
        <w:t>af</w:t>
      </w:r>
      <w:r>
        <w:rPr>
          <w:spacing w:val="-2"/>
        </w:rPr>
        <w:t> </w:t>
      </w:r>
      <w:r>
        <w:rPr/>
        <w:t>nye</w:t>
      </w:r>
      <w:r>
        <w:rPr>
          <w:spacing w:val="-4"/>
        </w:rPr>
        <w:t> </w:t>
      </w:r>
      <w:r>
        <w:rPr/>
        <w:t>lån eller lignende. I sådanne tilfælde har foreningen pligt til at beregne en ny </w:t>
      </w:r>
      <w:r>
        <w:rPr>
          <w:spacing w:val="-2"/>
        </w:rPr>
        <w:t>andelsværdi.</w:t>
      </w:r>
    </w:p>
    <w:p>
      <w:pPr>
        <w:pStyle w:val="BodyText"/>
        <w:spacing w:before="13"/>
      </w:pPr>
    </w:p>
    <w:p>
      <w:pPr>
        <w:spacing w:before="1"/>
        <w:ind w:left="2100" w:right="0" w:firstLine="0"/>
        <w:jc w:val="left"/>
        <w:rPr>
          <w:i/>
          <w:sz w:val="20"/>
        </w:rPr>
      </w:pPr>
      <w:r>
        <w:rPr>
          <w:i/>
          <w:sz w:val="20"/>
        </w:rPr>
        <w:t>Særregler</w:t>
      </w:r>
      <w:r>
        <w:rPr>
          <w:i/>
          <w:spacing w:val="-6"/>
          <w:sz w:val="20"/>
        </w:rPr>
        <w:t> </w:t>
      </w:r>
      <w:r>
        <w:rPr>
          <w:i/>
          <w:sz w:val="20"/>
        </w:rPr>
        <w:t>for</w:t>
      </w:r>
      <w:r>
        <w:rPr>
          <w:i/>
          <w:spacing w:val="-4"/>
          <w:sz w:val="20"/>
        </w:rPr>
        <w:t> </w:t>
      </w:r>
      <w:r>
        <w:rPr>
          <w:i/>
          <w:sz w:val="20"/>
        </w:rPr>
        <w:t>opgørelse</w:t>
      </w:r>
      <w:r>
        <w:rPr>
          <w:i/>
          <w:spacing w:val="-7"/>
          <w:sz w:val="20"/>
        </w:rPr>
        <w:t> </w:t>
      </w:r>
      <w:r>
        <w:rPr>
          <w:i/>
          <w:sz w:val="20"/>
        </w:rPr>
        <w:t>af</w:t>
      </w:r>
      <w:r>
        <w:rPr>
          <w:i/>
          <w:spacing w:val="-3"/>
          <w:sz w:val="20"/>
        </w:rPr>
        <w:t> </w:t>
      </w:r>
      <w:r>
        <w:rPr>
          <w:i/>
          <w:sz w:val="20"/>
        </w:rPr>
        <w:t>prisen</w:t>
      </w:r>
      <w:r>
        <w:rPr>
          <w:i/>
          <w:spacing w:val="-5"/>
          <w:sz w:val="20"/>
        </w:rPr>
        <w:t> </w:t>
      </w:r>
      <w:r>
        <w:rPr>
          <w:i/>
          <w:sz w:val="20"/>
        </w:rPr>
        <w:t>på</w:t>
      </w:r>
      <w:r>
        <w:rPr>
          <w:i/>
          <w:spacing w:val="-7"/>
          <w:sz w:val="20"/>
        </w:rPr>
        <w:t> </w:t>
      </w:r>
      <w:r>
        <w:rPr>
          <w:i/>
          <w:spacing w:val="-2"/>
          <w:sz w:val="20"/>
        </w:rPr>
        <w:t>andelsbolig</w:t>
      </w:r>
    </w:p>
    <w:p>
      <w:pPr>
        <w:pStyle w:val="BodyText"/>
        <w:spacing w:line="249" w:lineRule="auto" w:before="10"/>
        <w:ind w:left="2100" w:right="462"/>
      </w:pPr>
      <w:r>
        <w:rPr/>
        <w:t>Udover</w:t>
      </w:r>
      <w:r>
        <w:rPr>
          <w:spacing w:val="-4"/>
        </w:rPr>
        <w:t> </w:t>
      </w:r>
      <w:r>
        <w:rPr/>
        <w:t>de</w:t>
      </w:r>
      <w:r>
        <w:rPr>
          <w:spacing w:val="-5"/>
        </w:rPr>
        <w:t> </w:t>
      </w:r>
      <w:r>
        <w:rPr/>
        <w:t>almindelige</w:t>
      </w:r>
      <w:r>
        <w:rPr>
          <w:spacing w:val="-5"/>
        </w:rPr>
        <w:t> </w:t>
      </w:r>
      <w:r>
        <w:rPr/>
        <w:t>regler</w:t>
      </w:r>
      <w:r>
        <w:rPr>
          <w:spacing w:val="-2"/>
        </w:rPr>
        <w:t> </w:t>
      </w:r>
      <w:r>
        <w:rPr/>
        <w:t>er</w:t>
      </w:r>
      <w:r>
        <w:rPr>
          <w:spacing w:val="-2"/>
        </w:rPr>
        <w:t> </w:t>
      </w:r>
      <w:r>
        <w:rPr/>
        <w:t>der</w:t>
      </w:r>
      <w:r>
        <w:rPr>
          <w:spacing w:val="-4"/>
        </w:rPr>
        <w:t> </w:t>
      </w:r>
      <w:r>
        <w:rPr/>
        <w:t>en</w:t>
      </w:r>
      <w:r>
        <w:rPr>
          <w:spacing w:val="-4"/>
        </w:rPr>
        <w:t> </w:t>
      </w:r>
      <w:r>
        <w:rPr/>
        <w:t>række</w:t>
      </w:r>
      <w:r>
        <w:rPr>
          <w:spacing w:val="-4"/>
        </w:rPr>
        <w:t> </w:t>
      </w:r>
      <w:r>
        <w:rPr/>
        <w:t>særregler</w:t>
      </w:r>
      <w:r>
        <w:rPr>
          <w:spacing w:val="-2"/>
        </w:rPr>
        <w:t> </w:t>
      </w:r>
      <w:r>
        <w:rPr/>
        <w:t>for</w:t>
      </w:r>
      <w:r>
        <w:rPr>
          <w:spacing w:val="-2"/>
        </w:rPr>
        <w:t> </w:t>
      </w:r>
      <w:r>
        <w:rPr/>
        <w:t>opgørelse</w:t>
      </w:r>
      <w:r>
        <w:rPr>
          <w:spacing w:val="-3"/>
        </w:rPr>
        <w:t> </w:t>
      </w:r>
      <w:r>
        <w:rPr/>
        <w:t>af</w:t>
      </w:r>
      <w:r>
        <w:rPr>
          <w:spacing w:val="-2"/>
        </w:rPr>
        <w:t> </w:t>
      </w:r>
      <w:r>
        <w:rPr/>
        <w:t>prisen på andelsboligen, fx hvis der er ydet støtte til foreningen, eller ejendommen er opført med støtte. Se hertil andelsboliglovens § 5, stk. 8-9.</w:t>
      </w:r>
    </w:p>
    <w:p>
      <w:pPr>
        <w:pStyle w:val="BodyText"/>
        <w:spacing w:before="12"/>
      </w:pPr>
    </w:p>
    <w:p>
      <w:pPr>
        <w:pStyle w:val="BodyText"/>
        <w:spacing w:line="249" w:lineRule="auto"/>
        <w:ind w:left="2100" w:right="462"/>
      </w:pPr>
      <w:r>
        <w:rPr/>
        <w:t>Der</w:t>
      </w:r>
      <w:r>
        <w:rPr>
          <w:spacing w:val="-4"/>
        </w:rPr>
        <w:t> </w:t>
      </w:r>
      <w:r>
        <w:rPr/>
        <w:t>gælder</w:t>
      </w:r>
      <w:r>
        <w:rPr>
          <w:spacing w:val="-2"/>
        </w:rPr>
        <w:t> </w:t>
      </w:r>
      <w:r>
        <w:rPr/>
        <w:t>ligeledes</w:t>
      </w:r>
      <w:r>
        <w:rPr>
          <w:spacing w:val="-5"/>
        </w:rPr>
        <w:t> </w:t>
      </w:r>
      <w:r>
        <w:rPr/>
        <w:t>særregler</w:t>
      </w:r>
      <w:r>
        <w:rPr>
          <w:spacing w:val="-4"/>
        </w:rPr>
        <w:t> </w:t>
      </w:r>
      <w:r>
        <w:rPr/>
        <w:t>for</w:t>
      </w:r>
      <w:r>
        <w:rPr>
          <w:spacing w:val="-4"/>
        </w:rPr>
        <w:t> </w:t>
      </w:r>
      <w:r>
        <w:rPr/>
        <w:t>beregningen</w:t>
      </w:r>
      <w:r>
        <w:rPr>
          <w:spacing w:val="-6"/>
        </w:rPr>
        <w:t> </w:t>
      </w:r>
      <w:r>
        <w:rPr/>
        <w:t>af</w:t>
      </w:r>
      <w:r>
        <w:rPr>
          <w:spacing w:val="-3"/>
        </w:rPr>
        <w:t> </w:t>
      </w:r>
      <w:r>
        <w:rPr/>
        <w:t>prisen</w:t>
      </w:r>
      <w:r>
        <w:rPr>
          <w:spacing w:val="-7"/>
        </w:rPr>
        <w:t> </w:t>
      </w:r>
      <w:r>
        <w:rPr/>
        <w:t>på</w:t>
      </w:r>
      <w:r>
        <w:rPr>
          <w:spacing w:val="-7"/>
        </w:rPr>
        <w:t> </w:t>
      </w:r>
      <w:r>
        <w:rPr/>
        <w:t>andelsboligen, såfremt der er påbudt omprioritering af realkreditlån, hvortil der er ydet rentesikring. Se hertil andelsboliglovens § 5, stk. 10.</w:t>
      </w:r>
    </w:p>
    <w:p>
      <w:pPr>
        <w:pStyle w:val="BodyText"/>
        <w:spacing w:before="12"/>
      </w:pPr>
    </w:p>
    <w:p>
      <w:pPr>
        <w:spacing w:before="1"/>
        <w:ind w:left="2100" w:right="0" w:firstLine="0"/>
        <w:jc w:val="left"/>
        <w:rPr>
          <w:i/>
          <w:sz w:val="20"/>
        </w:rPr>
      </w:pPr>
      <w:r>
        <w:rPr>
          <w:i/>
          <w:color w:val="081C38"/>
          <w:sz w:val="20"/>
        </w:rPr>
        <w:t>Ad</w:t>
      </w:r>
      <w:r>
        <w:rPr>
          <w:i/>
          <w:color w:val="081C38"/>
          <w:spacing w:val="-8"/>
          <w:sz w:val="20"/>
        </w:rPr>
        <w:t> </w:t>
      </w:r>
      <w:r>
        <w:rPr>
          <w:i/>
          <w:color w:val="081C38"/>
          <w:sz w:val="20"/>
        </w:rPr>
        <w:t>2)</w:t>
      </w:r>
      <w:r>
        <w:rPr>
          <w:i/>
          <w:color w:val="081C38"/>
          <w:spacing w:val="-3"/>
          <w:sz w:val="20"/>
        </w:rPr>
        <w:t> </w:t>
      </w:r>
      <w:r>
        <w:rPr>
          <w:i/>
          <w:color w:val="081C38"/>
          <w:sz w:val="20"/>
        </w:rPr>
        <w:t>forbedringer,</w:t>
      </w:r>
      <w:r>
        <w:rPr>
          <w:i/>
          <w:color w:val="081C38"/>
          <w:spacing w:val="-5"/>
          <w:sz w:val="20"/>
        </w:rPr>
        <w:t> </w:t>
      </w:r>
      <w:r>
        <w:rPr>
          <w:i/>
          <w:color w:val="081C38"/>
          <w:sz w:val="20"/>
        </w:rPr>
        <w:t>inkl.</w:t>
      </w:r>
      <w:r>
        <w:rPr>
          <w:i/>
          <w:color w:val="081C38"/>
          <w:spacing w:val="-8"/>
          <w:sz w:val="20"/>
        </w:rPr>
        <w:t> </w:t>
      </w:r>
      <w:r>
        <w:rPr>
          <w:i/>
          <w:color w:val="081C38"/>
          <w:sz w:val="20"/>
        </w:rPr>
        <w:t>særligt</w:t>
      </w:r>
      <w:r>
        <w:rPr>
          <w:i/>
          <w:color w:val="081C38"/>
          <w:spacing w:val="-4"/>
          <w:sz w:val="20"/>
        </w:rPr>
        <w:t> </w:t>
      </w:r>
      <w:r>
        <w:rPr>
          <w:i/>
          <w:color w:val="081C38"/>
          <w:sz w:val="20"/>
        </w:rPr>
        <w:t>tilpasset</w:t>
      </w:r>
      <w:r>
        <w:rPr>
          <w:i/>
          <w:color w:val="081C38"/>
          <w:spacing w:val="-5"/>
          <w:sz w:val="20"/>
        </w:rPr>
        <w:t> </w:t>
      </w:r>
      <w:r>
        <w:rPr>
          <w:i/>
          <w:color w:val="081C38"/>
          <w:spacing w:val="-2"/>
          <w:sz w:val="20"/>
        </w:rPr>
        <w:t>inventar</w:t>
      </w:r>
    </w:p>
    <w:p>
      <w:pPr>
        <w:pStyle w:val="BodyText"/>
        <w:spacing w:line="249" w:lineRule="auto" w:before="10"/>
        <w:ind w:left="2100" w:right="532"/>
      </w:pPr>
      <w:r>
        <w:rPr/>
        <w:t>Udover</w:t>
      </w:r>
      <w:r>
        <w:rPr>
          <w:spacing w:val="-4"/>
        </w:rPr>
        <w:t> </w:t>
      </w:r>
      <w:r>
        <w:rPr/>
        <w:t>andelsværdien</w:t>
      </w:r>
      <w:r>
        <w:rPr>
          <w:spacing w:val="-2"/>
        </w:rPr>
        <w:t> </w:t>
      </w:r>
      <w:r>
        <w:rPr/>
        <w:t>må</w:t>
      </w:r>
      <w:r>
        <w:rPr>
          <w:spacing w:val="-5"/>
        </w:rPr>
        <w:t> </w:t>
      </w:r>
      <w:r>
        <w:rPr/>
        <w:t>sælger</w:t>
      </w:r>
      <w:r>
        <w:rPr>
          <w:spacing w:val="-4"/>
        </w:rPr>
        <w:t> </w:t>
      </w:r>
      <w:r>
        <w:rPr/>
        <w:t>kræve</w:t>
      </w:r>
      <w:r>
        <w:rPr>
          <w:spacing w:val="-5"/>
        </w:rPr>
        <w:t> </w:t>
      </w:r>
      <w:r>
        <w:rPr/>
        <w:t>et</w:t>
      </w:r>
      <w:r>
        <w:rPr>
          <w:spacing w:val="-4"/>
        </w:rPr>
        <w:t> </w:t>
      </w:r>
      <w:r>
        <w:rPr/>
        <w:t>tillæg</w:t>
      </w:r>
      <w:r>
        <w:rPr>
          <w:spacing w:val="-4"/>
        </w:rPr>
        <w:t> </w:t>
      </w:r>
      <w:r>
        <w:rPr/>
        <w:t>for</w:t>
      </w:r>
      <w:r>
        <w:rPr>
          <w:spacing w:val="-4"/>
        </w:rPr>
        <w:t> </w:t>
      </w:r>
      <w:r>
        <w:rPr/>
        <w:t>individuelle</w:t>
      </w:r>
      <w:r>
        <w:rPr>
          <w:spacing w:val="-4"/>
        </w:rPr>
        <w:t> </w:t>
      </w:r>
      <w:r>
        <w:rPr/>
        <w:t>forbedringer</w:t>
      </w:r>
      <w:r>
        <w:rPr>
          <w:spacing w:val="-3"/>
        </w:rPr>
        <w:t> </w:t>
      </w:r>
      <w:r>
        <w:rPr/>
        <w:t>i andelsboligen,</w:t>
      </w:r>
      <w:r>
        <w:rPr>
          <w:spacing w:val="-4"/>
        </w:rPr>
        <w:t> </w:t>
      </w:r>
      <w:r>
        <w:rPr/>
        <w:t>herunder</w:t>
      </w:r>
      <w:r>
        <w:rPr>
          <w:spacing w:val="-4"/>
        </w:rPr>
        <w:t> </w:t>
      </w:r>
      <w:r>
        <w:rPr/>
        <w:t>særligt</w:t>
      </w:r>
      <w:r>
        <w:rPr>
          <w:spacing w:val="-1"/>
        </w:rPr>
        <w:t> </w:t>
      </w:r>
      <w:r>
        <w:rPr/>
        <w:t>tilpasset</w:t>
      </w:r>
      <w:r>
        <w:rPr>
          <w:spacing w:val="-1"/>
        </w:rPr>
        <w:t> </w:t>
      </w:r>
      <w:r>
        <w:rPr/>
        <w:t>inventar.</w:t>
      </w:r>
      <w:r>
        <w:rPr>
          <w:spacing w:val="-1"/>
        </w:rPr>
        <w:t> </w:t>
      </w:r>
      <w:r>
        <w:rPr/>
        <w:t>Efter</w:t>
      </w:r>
      <w:r>
        <w:rPr>
          <w:spacing w:val="-2"/>
        </w:rPr>
        <w:t> </w:t>
      </w:r>
      <w:r>
        <w:rPr/>
        <w:t>andelsboliglovens</w:t>
      </w:r>
      <w:r>
        <w:rPr>
          <w:spacing w:val="-3"/>
        </w:rPr>
        <w:t> </w:t>
      </w:r>
      <w:r>
        <w:rPr/>
        <w:t>§</w:t>
      </w:r>
      <w:r>
        <w:rPr>
          <w:spacing w:val="-1"/>
        </w:rPr>
        <w:t> </w:t>
      </w:r>
      <w:r>
        <w:rPr/>
        <w:t>5, stk. 13, fastsættes forbedringer til anskaffelsessummen med fradrag af eventuel værdiforringelse på grund af alder og slitage. Det er i nogle tilfælde fastsat i vedtægterne, hvordan prisen for forbedringerne skal opgøres i den konkrete</w:t>
      </w:r>
      <w:r>
        <w:rPr>
          <w:spacing w:val="-4"/>
        </w:rPr>
        <w:t> </w:t>
      </w:r>
      <w:r>
        <w:rPr/>
        <w:t>forening.</w:t>
      </w:r>
      <w:r>
        <w:rPr>
          <w:spacing w:val="-1"/>
        </w:rPr>
        <w:t> </w:t>
      </w:r>
      <w:r>
        <w:rPr/>
        <w:t>Såfremt</w:t>
      </w:r>
      <w:r>
        <w:rPr>
          <w:spacing w:val="-7"/>
        </w:rPr>
        <w:t> </w:t>
      </w:r>
      <w:r>
        <w:rPr/>
        <w:t>det</w:t>
      </w:r>
      <w:r>
        <w:rPr>
          <w:spacing w:val="-1"/>
        </w:rPr>
        <w:t> </w:t>
      </w:r>
      <w:r>
        <w:rPr/>
        <w:t>ikke</w:t>
      </w:r>
      <w:r>
        <w:rPr>
          <w:spacing w:val="-5"/>
        </w:rPr>
        <w:t> </w:t>
      </w:r>
      <w:r>
        <w:rPr/>
        <w:t>er</w:t>
      </w:r>
      <w:r>
        <w:rPr>
          <w:spacing w:val="-2"/>
        </w:rPr>
        <w:t> </w:t>
      </w:r>
      <w:r>
        <w:rPr/>
        <w:t>fastsat</w:t>
      </w:r>
      <w:r>
        <w:rPr>
          <w:spacing w:val="-4"/>
        </w:rPr>
        <w:t> </w:t>
      </w:r>
      <w:r>
        <w:rPr/>
        <w:t>nærmere</w:t>
      </w:r>
      <w:r>
        <w:rPr>
          <w:spacing w:val="-7"/>
        </w:rPr>
        <w:t> </w:t>
      </w:r>
      <w:r>
        <w:rPr/>
        <w:t>regler</w:t>
      </w:r>
      <w:r>
        <w:rPr>
          <w:spacing w:val="-4"/>
        </w:rPr>
        <w:t> </w:t>
      </w:r>
      <w:r>
        <w:rPr/>
        <w:t>for</w:t>
      </w:r>
      <w:r>
        <w:rPr>
          <w:spacing w:val="-4"/>
        </w:rPr>
        <w:t> </w:t>
      </w:r>
      <w:r>
        <w:rPr/>
        <w:t>fastsættelsen</w:t>
      </w:r>
    </w:p>
    <w:p>
      <w:pPr>
        <w:spacing w:after="0" w:line="249" w:lineRule="auto"/>
        <w:sectPr>
          <w:pgSz w:w="11910" w:h="16840"/>
          <w:pgMar w:header="0" w:footer="519" w:top="960" w:bottom="700" w:left="1020" w:right="1300"/>
        </w:sectPr>
      </w:pPr>
    </w:p>
    <w:p>
      <w:pPr>
        <w:pStyle w:val="BodyText"/>
        <w:spacing w:line="249" w:lineRule="auto" w:before="79"/>
        <w:ind w:left="2100" w:right="532"/>
      </w:pPr>
      <w:r>
        <w:rPr/>
        <w:drawing>
          <wp:anchor distT="0" distB="0" distL="0" distR="0" allowOverlap="1" layoutInCell="1" locked="0" behindDoc="0" simplePos="0" relativeHeight="15729152">
            <wp:simplePos x="0" y="0"/>
            <wp:positionH relativeFrom="page">
              <wp:posOffset>716279</wp:posOffset>
            </wp:positionH>
            <wp:positionV relativeFrom="paragraph">
              <wp:posOffset>43179</wp:posOffset>
            </wp:positionV>
            <wp:extent cx="463295" cy="46329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463295" cy="463295"/>
                    </a:xfrm>
                    <a:prstGeom prst="rect">
                      <a:avLst/>
                    </a:prstGeom>
                  </pic:spPr>
                </pic:pic>
              </a:graphicData>
            </a:graphic>
          </wp:anchor>
        </w:drawing>
      </w:r>
      <w:r>
        <w:rPr/>
        <w:t>af</w:t>
      </w:r>
      <w:r>
        <w:rPr>
          <w:spacing w:val="-1"/>
        </w:rPr>
        <w:t> </w:t>
      </w:r>
      <w:r>
        <w:rPr/>
        <w:t>prisen</w:t>
      </w:r>
      <w:r>
        <w:rPr>
          <w:spacing w:val="-5"/>
        </w:rPr>
        <w:t> </w:t>
      </w:r>
      <w:r>
        <w:rPr/>
        <w:t>for</w:t>
      </w:r>
      <w:r>
        <w:rPr>
          <w:spacing w:val="-4"/>
        </w:rPr>
        <w:t> </w:t>
      </w:r>
      <w:r>
        <w:rPr/>
        <w:t>forbedringer</w:t>
      </w:r>
      <w:r>
        <w:rPr>
          <w:spacing w:val="-2"/>
        </w:rPr>
        <w:t> </w:t>
      </w:r>
      <w:r>
        <w:rPr/>
        <w:t>i</w:t>
      </w:r>
      <w:r>
        <w:rPr>
          <w:spacing w:val="-4"/>
        </w:rPr>
        <w:t> </w:t>
      </w:r>
      <w:r>
        <w:rPr/>
        <w:t>vedtægterne,</w:t>
      </w:r>
      <w:r>
        <w:rPr>
          <w:spacing w:val="-1"/>
        </w:rPr>
        <w:t> </w:t>
      </w:r>
      <w:r>
        <w:rPr/>
        <w:t>skal</w:t>
      </w:r>
      <w:r>
        <w:rPr>
          <w:spacing w:val="-5"/>
        </w:rPr>
        <w:t> </w:t>
      </w:r>
      <w:r>
        <w:rPr/>
        <w:t>disse</w:t>
      </w:r>
      <w:r>
        <w:rPr>
          <w:spacing w:val="-5"/>
        </w:rPr>
        <w:t> </w:t>
      </w:r>
      <w:r>
        <w:rPr/>
        <w:t>fastsættes</w:t>
      </w:r>
      <w:r>
        <w:rPr>
          <w:spacing w:val="-3"/>
        </w:rPr>
        <w:t> </w:t>
      </w:r>
      <w:r>
        <w:rPr/>
        <w:t>i</w:t>
      </w:r>
      <w:r>
        <w:rPr>
          <w:spacing w:val="-4"/>
        </w:rPr>
        <w:t> </w:t>
      </w:r>
      <w:r>
        <w:rPr/>
        <w:t>henhold</w:t>
      </w:r>
      <w:r>
        <w:rPr>
          <w:spacing w:val="-4"/>
        </w:rPr>
        <w:t> </w:t>
      </w:r>
      <w:r>
        <w:rPr/>
        <w:t>til ABF’s afskrivningskurver.</w:t>
      </w:r>
    </w:p>
    <w:p>
      <w:pPr>
        <w:pStyle w:val="BodyText"/>
        <w:spacing w:before="12"/>
      </w:pPr>
    </w:p>
    <w:p>
      <w:pPr>
        <w:pStyle w:val="BodyText"/>
        <w:spacing w:line="249" w:lineRule="auto"/>
        <w:ind w:left="2100" w:right="462"/>
      </w:pPr>
      <w:r>
        <w:rPr/>
        <w:t>Prisen</w:t>
      </w:r>
      <w:r>
        <w:rPr>
          <w:spacing w:val="-5"/>
        </w:rPr>
        <w:t> </w:t>
      </w:r>
      <w:r>
        <w:rPr/>
        <w:t>for</w:t>
      </w:r>
      <w:r>
        <w:rPr>
          <w:spacing w:val="-5"/>
        </w:rPr>
        <w:t> </w:t>
      </w:r>
      <w:r>
        <w:rPr/>
        <w:t>eventuelle</w:t>
      </w:r>
      <w:r>
        <w:rPr>
          <w:spacing w:val="-5"/>
        </w:rPr>
        <w:t> </w:t>
      </w:r>
      <w:r>
        <w:rPr/>
        <w:t>forbedringer</w:t>
      </w:r>
      <w:r>
        <w:rPr>
          <w:spacing w:val="-1"/>
        </w:rPr>
        <w:t> </w:t>
      </w:r>
      <w:r>
        <w:rPr/>
        <w:t>og</w:t>
      </w:r>
      <w:r>
        <w:rPr>
          <w:spacing w:val="-6"/>
        </w:rPr>
        <w:t> </w:t>
      </w:r>
      <w:r>
        <w:rPr/>
        <w:t>særligt</w:t>
      </w:r>
      <w:r>
        <w:rPr>
          <w:spacing w:val="-5"/>
        </w:rPr>
        <w:t> </w:t>
      </w:r>
      <w:r>
        <w:rPr/>
        <w:t>tilpasset</w:t>
      </w:r>
      <w:r>
        <w:rPr>
          <w:spacing w:val="-2"/>
        </w:rPr>
        <w:t> </w:t>
      </w:r>
      <w:r>
        <w:rPr/>
        <w:t>inventar</w:t>
      </w:r>
      <w:r>
        <w:rPr>
          <w:spacing w:val="-3"/>
        </w:rPr>
        <w:t> </w:t>
      </w:r>
      <w:r>
        <w:rPr/>
        <w:t>indgår</w:t>
      </w:r>
      <w:r>
        <w:rPr>
          <w:spacing w:val="-3"/>
        </w:rPr>
        <w:t> </w:t>
      </w:r>
      <w:r>
        <w:rPr/>
        <w:t>i</w:t>
      </w:r>
      <w:r>
        <w:rPr>
          <w:spacing w:val="-5"/>
        </w:rPr>
        <w:t> </w:t>
      </w:r>
      <w:r>
        <w:rPr/>
        <w:t>den</w:t>
      </w:r>
      <w:r>
        <w:rPr>
          <w:spacing w:val="-4"/>
        </w:rPr>
        <w:t> </w:t>
      </w:r>
      <w:r>
        <w:rPr/>
        <w:t>pris, som bestyrelsen har pligt at kontrollere i forbindelse med forelæggelse af overdragelsesaftalen til godkendelse. Prisen skal derfor være en del af den aftalte pris, der fremgår af overdragelsesaftalen. For at lette bestyrelsens kontrol af at maksimalprisen overholdes, bør prisen fremgå særskilt i overdragelsesaftalen, som bestyrelsen godkender.</w:t>
      </w:r>
    </w:p>
    <w:p>
      <w:pPr>
        <w:pStyle w:val="BodyText"/>
        <w:spacing w:before="15"/>
      </w:pPr>
    </w:p>
    <w:p>
      <w:pPr>
        <w:pStyle w:val="BodyText"/>
        <w:spacing w:line="249" w:lineRule="auto"/>
        <w:ind w:left="2100" w:right="532"/>
      </w:pPr>
      <w:r>
        <w:rPr/>
        <w:t>Som køber indtræder du i sælgers rettigheder og forpligtelser, hvorfor du vil komme til</w:t>
      </w:r>
      <w:r>
        <w:rPr>
          <w:spacing w:val="-1"/>
        </w:rPr>
        <w:t> </w:t>
      </w:r>
      <w:r>
        <w:rPr/>
        <w:t>at hæfte for eventuelle fejl og mangler ved eventuelle forbedringer. Vær</w:t>
      </w:r>
      <w:r>
        <w:rPr>
          <w:spacing w:val="-3"/>
        </w:rPr>
        <w:t> </w:t>
      </w:r>
      <w:r>
        <w:rPr/>
        <w:t>opmærksom</w:t>
      </w:r>
      <w:r>
        <w:rPr>
          <w:spacing w:val="-1"/>
        </w:rPr>
        <w:t> </w:t>
      </w:r>
      <w:r>
        <w:rPr/>
        <w:t>på,</w:t>
      </w:r>
      <w:r>
        <w:rPr>
          <w:spacing w:val="-5"/>
        </w:rPr>
        <w:t> </w:t>
      </w:r>
      <w:r>
        <w:rPr/>
        <w:t>at</w:t>
      </w:r>
      <w:r>
        <w:rPr>
          <w:spacing w:val="-5"/>
        </w:rPr>
        <w:t> </w:t>
      </w:r>
      <w:r>
        <w:rPr/>
        <w:t>forbedringer,</w:t>
      </w:r>
      <w:r>
        <w:rPr>
          <w:spacing w:val="-2"/>
        </w:rPr>
        <w:t> </w:t>
      </w:r>
      <w:r>
        <w:rPr/>
        <w:t>der</w:t>
      </w:r>
      <w:r>
        <w:rPr>
          <w:spacing w:val="-3"/>
        </w:rPr>
        <w:t> </w:t>
      </w:r>
      <w:r>
        <w:rPr/>
        <w:t>er</w:t>
      </w:r>
      <w:r>
        <w:rPr>
          <w:spacing w:val="-1"/>
        </w:rPr>
        <w:t> </w:t>
      </w:r>
      <w:r>
        <w:rPr/>
        <w:t>behæftet</w:t>
      </w:r>
      <w:r>
        <w:rPr>
          <w:spacing w:val="-2"/>
        </w:rPr>
        <w:t> </w:t>
      </w:r>
      <w:r>
        <w:rPr/>
        <w:t>med</w:t>
      </w:r>
      <w:r>
        <w:rPr>
          <w:spacing w:val="-6"/>
        </w:rPr>
        <w:t> </w:t>
      </w:r>
      <w:r>
        <w:rPr/>
        <w:t>mangler,</w:t>
      </w:r>
      <w:r>
        <w:rPr>
          <w:spacing w:val="-6"/>
        </w:rPr>
        <w:t> </w:t>
      </w:r>
      <w:r>
        <w:rPr/>
        <w:t>også</w:t>
      </w:r>
      <w:r>
        <w:rPr>
          <w:spacing w:val="-5"/>
        </w:rPr>
        <w:t> </w:t>
      </w:r>
      <w:r>
        <w:rPr/>
        <w:t>kan kvalificeres</w:t>
      </w:r>
      <w:r>
        <w:rPr>
          <w:spacing w:val="-1"/>
        </w:rPr>
        <w:t> </w:t>
      </w:r>
      <w:r>
        <w:rPr/>
        <w:t>som en</w:t>
      </w:r>
      <w:r>
        <w:rPr>
          <w:spacing w:val="-2"/>
        </w:rPr>
        <w:t> </w:t>
      </w:r>
      <w:r>
        <w:rPr/>
        <w:t>overpris.</w:t>
      </w:r>
      <w:r>
        <w:rPr>
          <w:spacing w:val="-2"/>
        </w:rPr>
        <w:t> </w:t>
      </w:r>
      <w:r>
        <w:rPr/>
        <w:t>Det</w:t>
      </w:r>
      <w:r>
        <w:rPr>
          <w:spacing w:val="-2"/>
        </w:rPr>
        <w:t> </w:t>
      </w:r>
      <w:r>
        <w:rPr/>
        <w:t>samme</w:t>
      </w:r>
      <w:r>
        <w:rPr>
          <w:spacing w:val="-3"/>
        </w:rPr>
        <w:t> </w:t>
      </w:r>
      <w:r>
        <w:rPr/>
        <w:t>gælder,</w:t>
      </w:r>
      <w:r>
        <w:rPr>
          <w:spacing w:val="-3"/>
        </w:rPr>
        <w:t> </w:t>
      </w:r>
      <w:r>
        <w:rPr/>
        <w:t>hvis der betales fuld</w:t>
      </w:r>
      <w:r>
        <w:rPr>
          <w:spacing w:val="-3"/>
        </w:rPr>
        <w:t> </w:t>
      </w:r>
      <w:r>
        <w:rPr/>
        <w:t>pris</w:t>
      </w:r>
      <w:r>
        <w:rPr>
          <w:spacing w:val="-2"/>
        </w:rPr>
        <w:t> </w:t>
      </w:r>
      <w:r>
        <w:rPr/>
        <w:t>for en forbedring uden fradrag for eventuel værdiforringelse.</w:t>
      </w:r>
    </w:p>
    <w:p>
      <w:pPr>
        <w:pStyle w:val="BodyText"/>
        <w:spacing w:before="14"/>
      </w:pPr>
    </w:p>
    <w:p>
      <w:pPr>
        <w:spacing w:before="0"/>
        <w:ind w:left="2100" w:right="0" w:firstLine="0"/>
        <w:jc w:val="both"/>
        <w:rPr>
          <w:i/>
          <w:sz w:val="20"/>
        </w:rPr>
      </w:pPr>
      <w:r>
        <w:rPr>
          <w:i/>
          <w:color w:val="081C38"/>
          <w:sz w:val="20"/>
        </w:rPr>
        <w:t>Ad</w:t>
      </w:r>
      <w:r>
        <w:rPr>
          <w:i/>
          <w:color w:val="081C38"/>
          <w:spacing w:val="-5"/>
          <w:sz w:val="20"/>
        </w:rPr>
        <w:t> </w:t>
      </w:r>
      <w:r>
        <w:rPr>
          <w:i/>
          <w:color w:val="081C38"/>
          <w:sz w:val="20"/>
        </w:rPr>
        <w:t>3)</w:t>
      </w:r>
      <w:r>
        <w:rPr>
          <w:i/>
          <w:color w:val="081C38"/>
          <w:spacing w:val="-2"/>
          <w:sz w:val="20"/>
        </w:rPr>
        <w:t> Vedligeholdelsesstand</w:t>
      </w:r>
    </w:p>
    <w:p>
      <w:pPr>
        <w:pStyle w:val="BodyText"/>
        <w:spacing w:line="249" w:lineRule="auto" w:before="10"/>
        <w:ind w:left="2100" w:right="462"/>
      </w:pPr>
      <w:r>
        <w:rPr/>
        <w:t>Ved</w:t>
      </w:r>
      <w:r>
        <w:rPr>
          <w:spacing w:val="-7"/>
        </w:rPr>
        <w:t> </w:t>
      </w:r>
      <w:r>
        <w:rPr/>
        <w:t>beregning</w:t>
      </w:r>
      <w:r>
        <w:rPr>
          <w:spacing w:val="-7"/>
        </w:rPr>
        <w:t> </w:t>
      </w:r>
      <w:r>
        <w:rPr/>
        <w:t>af</w:t>
      </w:r>
      <w:r>
        <w:rPr>
          <w:spacing w:val="-7"/>
        </w:rPr>
        <w:t> </w:t>
      </w:r>
      <w:r>
        <w:rPr/>
        <w:t>maksimalprisen</w:t>
      </w:r>
      <w:r>
        <w:rPr>
          <w:spacing w:val="-8"/>
        </w:rPr>
        <w:t> </w:t>
      </w:r>
      <w:r>
        <w:rPr/>
        <w:t>kan</w:t>
      </w:r>
      <w:r>
        <w:rPr>
          <w:spacing w:val="-8"/>
        </w:rPr>
        <w:t> </w:t>
      </w:r>
      <w:r>
        <w:rPr/>
        <w:t>andelsboligens</w:t>
      </w:r>
      <w:r>
        <w:rPr>
          <w:spacing w:val="-3"/>
        </w:rPr>
        <w:t> </w:t>
      </w:r>
      <w:r>
        <w:rPr/>
        <w:t>vedligeholdelsesstand også have en betydning, såfremt den afviger </w:t>
      </w:r>
      <w:r>
        <w:rPr>
          <w:i/>
        </w:rPr>
        <w:t>væsentligt </w:t>
      </w:r>
      <w:r>
        <w:rPr/>
        <w:t>fra det sædvanlige.</w:t>
      </w:r>
    </w:p>
    <w:p>
      <w:pPr>
        <w:pStyle w:val="BodyText"/>
        <w:spacing w:before="12"/>
      </w:pPr>
    </w:p>
    <w:p>
      <w:pPr>
        <w:pStyle w:val="BodyText"/>
        <w:spacing w:line="249" w:lineRule="auto"/>
        <w:ind w:left="2100" w:right="532"/>
      </w:pPr>
      <w:r>
        <w:rPr/>
        <w:t>Hvis vedligeholdelsesstanden er væsentligt dårligere end sædvanligt, kan det betinge</w:t>
      </w:r>
      <w:r>
        <w:rPr>
          <w:spacing w:val="-4"/>
        </w:rPr>
        <w:t> </w:t>
      </w:r>
      <w:r>
        <w:rPr/>
        <w:t>et</w:t>
      </w:r>
      <w:r>
        <w:rPr>
          <w:spacing w:val="-6"/>
        </w:rPr>
        <w:t> </w:t>
      </w:r>
      <w:r>
        <w:rPr/>
        <w:t>fradrag</w:t>
      </w:r>
      <w:r>
        <w:rPr>
          <w:spacing w:val="-4"/>
        </w:rPr>
        <w:t> </w:t>
      </w:r>
      <w:r>
        <w:rPr/>
        <w:t>i</w:t>
      </w:r>
      <w:r>
        <w:rPr>
          <w:spacing w:val="-7"/>
        </w:rPr>
        <w:t> </w:t>
      </w:r>
      <w:r>
        <w:rPr/>
        <w:t>prisen.</w:t>
      </w:r>
      <w:r>
        <w:rPr>
          <w:spacing w:val="-4"/>
        </w:rPr>
        <w:t> </w:t>
      </w:r>
      <w:r>
        <w:rPr/>
        <w:t>Modsat,</w:t>
      </w:r>
      <w:r>
        <w:rPr>
          <w:spacing w:val="-4"/>
        </w:rPr>
        <w:t> </w:t>
      </w:r>
      <w:r>
        <w:rPr/>
        <w:t>hvis</w:t>
      </w:r>
      <w:r>
        <w:rPr>
          <w:spacing w:val="-4"/>
        </w:rPr>
        <w:t> </w:t>
      </w:r>
      <w:r>
        <w:rPr/>
        <w:t>vedligeholdelsesstanden</w:t>
      </w:r>
      <w:r>
        <w:rPr>
          <w:spacing w:val="-7"/>
        </w:rPr>
        <w:t> </w:t>
      </w:r>
      <w:r>
        <w:rPr/>
        <w:t>er</w:t>
      </w:r>
      <w:r>
        <w:rPr>
          <w:spacing w:val="-3"/>
        </w:rPr>
        <w:t> </w:t>
      </w:r>
      <w:r>
        <w:rPr/>
        <w:t>væsentligt bedre end sædvanligt, kan det betinge et pristillæg. Såfremt der gives et fradrag eller et tillæg, bør det fremgå af opgørelsen af maksimalprisen i overdragelsesaftalen, da bestyrelsen har pligt til at kontrollere denne.</w:t>
      </w:r>
    </w:p>
    <w:p>
      <w:pPr>
        <w:pStyle w:val="BodyText"/>
        <w:spacing w:before="14"/>
      </w:pPr>
    </w:p>
    <w:p>
      <w:pPr>
        <w:spacing w:before="0"/>
        <w:ind w:left="2100" w:right="0" w:firstLine="0"/>
        <w:jc w:val="both"/>
        <w:rPr>
          <w:i/>
          <w:sz w:val="20"/>
        </w:rPr>
      </w:pPr>
      <w:r>
        <w:rPr>
          <w:i/>
          <w:color w:val="081C38"/>
          <w:sz w:val="20"/>
        </w:rPr>
        <w:t>Særligt</w:t>
      </w:r>
      <w:r>
        <w:rPr>
          <w:i/>
          <w:color w:val="081C38"/>
          <w:spacing w:val="-6"/>
          <w:sz w:val="20"/>
        </w:rPr>
        <w:t> </w:t>
      </w:r>
      <w:r>
        <w:rPr>
          <w:i/>
          <w:color w:val="081C38"/>
          <w:sz w:val="20"/>
        </w:rPr>
        <w:t>om</w:t>
      </w:r>
      <w:r>
        <w:rPr>
          <w:i/>
          <w:color w:val="081C38"/>
          <w:spacing w:val="-3"/>
          <w:sz w:val="20"/>
        </w:rPr>
        <w:t> </w:t>
      </w:r>
      <w:r>
        <w:rPr>
          <w:i/>
          <w:color w:val="081C38"/>
          <w:sz w:val="20"/>
        </w:rPr>
        <w:t>inventar,</w:t>
      </w:r>
      <w:r>
        <w:rPr>
          <w:i/>
          <w:color w:val="081C38"/>
          <w:spacing w:val="-6"/>
          <w:sz w:val="20"/>
        </w:rPr>
        <w:t> </w:t>
      </w:r>
      <w:r>
        <w:rPr>
          <w:i/>
          <w:color w:val="081C38"/>
          <w:sz w:val="20"/>
        </w:rPr>
        <w:t>løsøre</w:t>
      </w:r>
      <w:r>
        <w:rPr>
          <w:i/>
          <w:color w:val="081C38"/>
          <w:spacing w:val="-6"/>
          <w:sz w:val="20"/>
        </w:rPr>
        <w:t> </w:t>
      </w:r>
      <w:r>
        <w:rPr>
          <w:i/>
          <w:color w:val="081C38"/>
          <w:sz w:val="20"/>
        </w:rPr>
        <w:t>og</w:t>
      </w:r>
      <w:r>
        <w:rPr>
          <w:i/>
          <w:color w:val="081C38"/>
          <w:spacing w:val="-5"/>
          <w:sz w:val="20"/>
        </w:rPr>
        <w:t> </w:t>
      </w:r>
      <w:r>
        <w:rPr>
          <w:i/>
          <w:color w:val="081C38"/>
          <w:sz w:val="20"/>
        </w:rPr>
        <w:t>andre</w:t>
      </w:r>
      <w:r>
        <w:rPr>
          <w:i/>
          <w:color w:val="081C38"/>
          <w:spacing w:val="-7"/>
          <w:sz w:val="20"/>
        </w:rPr>
        <w:t> </w:t>
      </w:r>
      <w:r>
        <w:rPr>
          <w:i/>
          <w:color w:val="081C38"/>
          <w:spacing w:val="-2"/>
          <w:sz w:val="20"/>
        </w:rPr>
        <w:t>ydelser</w:t>
      </w:r>
    </w:p>
    <w:p>
      <w:pPr>
        <w:pStyle w:val="BodyText"/>
        <w:spacing w:line="249" w:lineRule="auto" w:before="10"/>
        <w:ind w:left="2100" w:right="1017"/>
        <w:jc w:val="both"/>
      </w:pPr>
      <w:r>
        <w:rPr/>
        <w:t>Sælger</w:t>
      </w:r>
      <w:r>
        <w:rPr>
          <w:spacing w:val="-2"/>
        </w:rPr>
        <w:t> </w:t>
      </w:r>
      <w:r>
        <w:rPr/>
        <w:t>må</w:t>
      </w:r>
      <w:r>
        <w:rPr>
          <w:spacing w:val="-3"/>
        </w:rPr>
        <w:t> </w:t>
      </w:r>
      <w:r>
        <w:rPr/>
        <w:t>ikke</w:t>
      </w:r>
      <w:r>
        <w:rPr>
          <w:spacing w:val="-2"/>
        </w:rPr>
        <w:t> </w:t>
      </w:r>
      <w:r>
        <w:rPr/>
        <w:t>betinge</w:t>
      </w:r>
      <w:r>
        <w:rPr>
          <w:spacing w:val="-3"/>
        </w:rPr>
        <w:t> </w:t>
      </w:r>
      <w:r>
        <w:rPr/>
        <w:t>købet</w:t>
      </w:r>
      <w:r>
        <w:rPr>
          <w:spacing w:val="-2"/>
        </w:rPr>
        <w:t> </w:t>
      </w:r>
      <w:r>
        <w:rPr/>
        <w:t>af andelsboligen af,</w:t>
      </w:r>
      <w:r>
        <w:rPr>
          <w:spacing w:val="-2"/>
        </w:rPr>
        <w:t> </w:t>
      </w:r>
      <w:r>
        <w:rPr/>
        <w:t>at der købes</w:t>
      </w:r>
      <w:r>
        <w:rPr>
          <w:spacing w:val="-1"/>
        </w:rPr>
        <w:t> </w:t>
      </w:r>
      <w:r>
        <w:rPr/>
        <w:t>inventar, løsøre</w:t>
      </w:r>
      <w:r>
        <w:rPr>
          <w:spacing w:val="-5"/>
        </w:rPr>
        <w:t> </w:t>
      </w:r>
      <w:r>
        <w:rPr/>
        <w:t>eller</w:t>
      </w:r>
      <w:r>
        <w:rPr>
          <w:spacing w:val="-3"/>
        </w:rPr>
        <w:t> </w:t>
      </w:r>
      <w:r>
        <w:rPr/>
        <w:t>andre ydelser.</w:t>
      </w:r>
      <w:r>
        <w:rPr>
          <w:spacing w:val="-2"/>
        </w:rPr>
        <w:t> </w:t>
      </w:r>
      <w:r>
        <w:rPr/>
        <w:t>Det</w:t>
      </w:r>
      <w:r>
        <w:rPr>
          <w:spacing w:val="-4"/>
        </w:rPr>
        <w:t> </w:t>
      </w:r>
      <w:r>
        <w:rPr/>
        <w:t>gælder</w:t>
      </w:r>
      <w:r>
        <w:rPr>
          <w:spacing w:val="-3"/>
        </w:rPr>
        <w:t> </w:t>
      </w:r>
      <w:r>
        <w:rPr/>
        <w:t>dog</w:t>
      </w:r>
      <w:r>
        <w:rPr>
          <w:spacing w:val="-2"/>
        </w:rPr>
        <w:t> </w:t>
      </w:r>
      <w:r>
        <w:rPr/>
        <w:t>ikke</w:t>
      </w:r>
      <w:r>
        <w:rPr>
          <w:spacing w:val="-5"/>
        </w:rPr>
        <w:t> </w:t>
      </w:r>
      <w:r>
        <w:rPr/>
        <w:t>for</w:t>
      </w:r>
      <w:r>
        <w:rPr>
          <w:spacing w:val="-6"/>
        </w:rPr>
        <w:t> </w:t>
      </w:r>
      <w:r>
        <w:rPr/>
        <w:t>køb</w:t>
      </w:r>
      <w:r>
        <w:rPr>
          <w:spacing w:val="-4"/>
        </w:rPr>
        <w:t> </w:t>
      </w:r>
      <w:r>
        <w:rPr/>
        <w:t>af</w:t>
      </w:r>
      <w:r>
        <w:rPr>
          <w:spacing w:val="-2"/>
        </w:rPr>
        <w:t> </w:t>
      </w:r>
      <w:r>
        <w:rPr/>
        <w:t>inventar,</w:t>
      </w:r>
      <w:r>
        <w:rPr>
          <w:spacing w:val="-5"/>
        </w:rPr>
        <w:t> </w:t>
      </w:r>
      <w:r>
        <w:rPr/>
        <w:t>der</w:t>
      </w:r>
      <w:r>
        <w:rPr>
          <w:spacing w:val="-3"/>
        </w:rPr>
        <w:t> </w:t>
      </w:r>
      <w:r>
        <w:rPr/>
        <w:t>er særligt tilpasset eller installeret i lejligheden.</w:t>
      </w:r>
    </w:p>
    <w:p>
      <w:pPr>
        <w:pStyle w:val="BodyText"/>
        <w:spacing w:before="12"/>
      </w:pPr>
    </w:p>
    <w:p>
      <w:pPr>
        <w:pStyle w:val="BodyText"/>
        <w:spacing w:line="249" w:lineRule="auto"/>
        <w:ind w:left="2100" w:right="484"/>
      </w:pPr>
      <w:r>
        <w:rPr/>
        <w:t>Inventar der normalt</w:t>
      </w:r>
      <w:r>
        <w:rPr>
          <w:spacing w:val="-2"/>
        </w:rPr>
        <w:t> </w:t>
      </w:r>
      <w:r>
        <w:rPr/>
        <w:t>anses som særligt</w:t>
      </w:r>
      <w:r>
        <w:rPr>
          <w:spacing w:val="-1"/>
        </w:rPr>
        <w:t> </w:t>
      </w:r>
      <w:r>
        <w:rPr/>
        <w:t>tilpasset</w:t>
      </w:r>
      <w:r>
        <w:rPr>
          <w:spacing w:val="-1"/>
        </w:rPr>
        <w:t> </w:t>
      </w:r>
      <w:r>
        <w:rPr/>
        <w:t>eller installeret i</w:t>
      </w:r>
      <w:r>
        <w:rPr>
          <w:spacing w:val="-1"/>
        </w:rPr>
        <w:t> </w:t>
      </w:r>
      <w:r>
        <w:rPr/>
        <w:t>lejligheden er fx</w:t>
      </w:r>
      <w:r>
        <w:rPr>
          <w:spacing w:val="-6"/>
        </w:rPr>
        <w:t> </w:t>
      </w:r>
      <w:r>
        <w:rPr/>
        <w:t>faste</w:t>
      </w:r>
      <w:r>
        <w:rPr>
          <w:spacing w:val="-6"/>
        </w:rPr>
        <w:t> </w:t>
      </w:r>
      <w:r>
        <w:rPr/>
        <w:t>tæpper,</w:t>
      </w:r>
      <w:r>
        <w:rPr>
          <w:spacing w:val="-2"/>
        </w:rPr>
        <w:t> </w:t>
      </w:r>
      <w:r>
        <w:rPr/>
        <w:t>indbyggede</w:t>
      </w:r>
      <w:r>
        <w:rPr>
          <w:spacing w:val="-6"/>
        </w:rPr>
        <w:t> </w:t>
      </w:r>
      <w:r>
        <w:rPr/>
        <w:t>klædeskabe</w:t>
      </w:r>
      <w:r>
        <w:rPr>
          <w:spacing w:val="-5"/>
        </w:rPr>
        <w:t> </w:t>
      </w:r>
      <w:r>
        <w:rPr/>
        <w:t>og</w:t>
      </w:r>
      <w:r>
        <w:rPr>
          <w:spacing w:val="-5"/>
        </w:rPr>
        <w:t> </w:t>
      </w:r>
      <w:r>
        <w:rPr/>
        <w:t>hårde</w:t>
      </w:r>
      <w:r>
        <w:rPr>
          <w:spacing w:val="-2"/>
        </w:rPr>
        <w:t> </w:t>
      </w:r>
      <w:r>
        <w:rPr/>
        <w:t>hvidevarer,</w:t>
      </w:r>
      <w:r>
        <w:rPr>
          <w:spacing w:val="-5"/>
        </w:rPr>
        <w:t> </w:t>
      </w:r>
      <w:r>
        <w:rPr/>
        <w:t>der</w:t>
      </w:r>
      <w:r>
        <w:rPr>
          <w:spacing w:val="-3"/>
        </w:rPr>
        <w:t> </w:t>
      </w:r>
      <w:r>
        <w:rPr/>
        <w:t>er</w:t>
      </w:r>
      <w:r>
        <w:rPr>
          <w:spacing w:val="-3"/>
        </w:rPr>
        <w:t> </w:t>
      </w:r>
      <w:r>
        <w:rPr/>
        <w:t>indbygget i køkkenelementer.</w:t>
      </w:r>
    </w:p>
    <w:p>
      <w:pPr>
        <w:pStyle w:val="BodyText"/>
        <w:spacing w:before="13"/>
      </w:pPr>
    </w:p>
    <w:p>
      <w:pPr>
        <w:pStyle w:val="BodyText"/>
        <w:ind w:left="2100"/>
      </w:pPr>
      <w:r>
        <w:rPr/>
        <w:t>Til</w:t>
      </w:r>
      <w:r>
        <w:rPr>
          <w:spacing w:val="-7"/>
        </w:rPr>
        <w:t> </w:t>
      </w:r>
      <w:r>
        <w:rPr/>
        <w:t>forskel</w:t>
      </w:r>
      <w:r>
        <w:rPr>
          <w:spacing w:val="-6"/>
        </w:rPr>
        <w:t> </w:t>
      </w:r>
      <w:r>
        <w:rPr/>
        <w:t>er</w:t>
      </w:r>
      <w:r>
        <w:rPr>
          <w:spacing w:val="-4"/>
        </w:rPr>
        <w:t> </w:t>
      </w:r>
      <w:r>
        <w:rPr/>
        <w:t>løsøre</w:t>
      </w:r>
      <w:r>
        <w:rPr>
          <w:spacing w:val="-7"/>
        </w:rPr>
        <w:t> </w:t>
      </w:r>
      <w:r>
        <w:rPr/>
        <w:t>fx</w:t>
      </w:r>
      <w:r>
        <w:rPr>
          <w:spacing w:val="-7"/>
        </w:rPr>
        <w:t> </w:t>
      </w:r>
      <w:r>
        <w:rPr/>
        <w:t>møbler,</w:t>
      </w:r>
      <w:r>
        <w:rPr>
          <w:spacing w:val="-6"/>
        </w:rPr>
        <w:t> </w:t>
      </w:r>
      <w:r>
        <w:rPr/>
        <w:t>gardiner</w:t>
      </w:r>
      <w:r>
        <w:rPr>
          <w:spacing w:val="-3"/>
        </w:rPr>
        <w:t> </w:t>
      </w:r>
      <w:r>
        <w:rPr/>
        <w:t>og</w:t>
      </w:r>
      <w:r>
        <w:rPr>
          <w:spacing w:val="-5"/>
        </w:rPr>
        <w:t> </w:t>
      </w:r>
      <w:r>
        <w:rPr/>
        <w:t>almindelige</w:t>
      </w:r>
      <w:r>
        <w:rPr>
          <w:spacing w:val="-5"/>
        </w:rPr>
        <w:t> </w:t>
      </w:r>
      <w:r>
        <w:rPr>
          <w:spacing w:val="-2"/>
        </w:rPr>
        <w:t>klædeskabe.</w:t>
      </w:r>
    </w:p>
    <w:p>
      <w:pPr>
        <w:pStyle w:val="BodyText"/>
        <w:spacing w:before="20"/>
      </w:pPr>
    </w:p>
    <w:p>
      <w:pPr>
        <w:pStyle w:val="BodyText"/>
        <w:spacing w:line="249" w:lineRule="auto"/>
        <w:ind w:left="2100" w:right="532"/>
      </w:pPr>
      <w:r>
        <w:rPr/>
        <w:t>Såfremt du i forbindelse med køb af andelsboligen indgår aftale med sælger om at</w:t>
      </w:r>
      <w:r>
        <w:rPr>
          <w:spacing w:val="-5"/>
        </w:rPr>
        <w:t> </w:t>
      </w:r>
      <w:r>
        <w:rPr/>
        <w:t>købe</w:t>
      </w:r>
      <w:r>
        <w:rPr>
          <w:spacing w:val="-4"/>
        </w:rPr>
        <w:t> </w:t>
      </w:r>
      <w:r>
        <w:rPr/>
        <w:t>inventar,</w:t>
      </w:r>
      <w:r>
        <w:rPr>
          <w:spacing w:val="-4"/>
        </w:rPr>
        <w:t> </w:t>
      </w:r>
      <w:r>
        <w:rPr/>
        <w:t>løsøre</w:t>
      </w:r>
      <w:r>
        <w:rPr>
          <w:spacing w:val="-4"/>
        </w:rPr>
        <w:t> </w:t>
      </w:r>
      <w:r>
        <w:rPr/>
        <w:t>eller</w:t>
      </w:r>
      <w:r>
        <w:rPr>
          <w:spacing w:val="-2"/>
        </w:rPr>
        <w:t> </w:t>
      </w:r>
      <w:r>
        <w:rPr/>
        <w:t>andre ydelser,</w:t>
      </w:r>
      <w:r>
        <w:rPr>
          <w:spacing w:val="-4"/>
        </w:rPr>
        <w:t> </w:t>
      </w:r>
      <w:r>
        <w:rPr/>
        <w:t>må</w:t>
      </w:r>
      <w:r>
        <w:rPr>
          <w:spacing w:val="-5"/>
        </w:rPr>
        <w:t> </w:t>
      </w:r>
      <w:r>
        <w:rPr/>
        <w:t>sælger ikke</w:t>
      </w:r>
      <w:r>
        <w:rPr>
          <w:spacing w:val="-5"/>
        </w:rPr>
        <w:t> </w:t>
      </w:r>
      <w:r>
        <w:rPr/>
        <w:t>tage</w:t>
      </w:r>
      <w:r>
        <w:rPr>
          <w:spacing w:val="-4"/>
        </w:rPr>
        <w:t> </w:t>
      </w:r>
      <w:r>
        <w:rPr/>
        <w:t>en</w:t>
      </w:r>
      <w:r>
        <w:rPr>
          <w:spacing w:val="-5"/>
        </w:rPr>
        <w:t> </w:t>
      </w:r>
      <w:r>
        <w:rPr/>
        <w:t>højere pris, end hvad der ”med rimelighed kan betinges.” Formålet med denne bestemmelse er at forhindre omgåelse af maksimalprisbestemmelsen. Det anbefales derfor, at lade</w:t>
      </w:r>
      <w:r>
        <w:rPr>
          <w:spacing w:val="-1"/>
        </w:rPr>
        <w:t> </w:t>
      </w:r>
      <w:r>
        <w:rPr/>
        <w:t>sådanne</w:t>
      </w:r>
      <w:r>
        <w:rPr>
          <w:spacing w:val="-1"/>
        </w:rPr>
        <w:t> </w:t>
      </w:r>
      <w:r>
        <w:rPr/>
        <w:t>”ekstra</w:t>
      </w:r>
      <w:r>
        <w:rPr>
          <w:spacing w:val="-2"/>
        </w:rPr>
        <w:t> </w:t>
      </w:r>
      <w:r>
        <w:rPr/>
        <w:t>køb” fremgå af overdragelsesaftalen som bestyrelsen godkender.</w:t>
      </w:r>
    </w:p>
    <w:p>
      <w:pPr>
        <w:pStyle w:val="BodyText"/>
        <w:spacing w:before="15"/>
      </w:pPr>
    </w:p>
    <w:p>
      <w:pPr>
        <w:pStyle w:val="BodyText"/>
        <w:spacing w:line="249" w:lineRule="auto"/>
        <w:ind w:left="2100" w:right="532"/>
      </w:pPr>
      <w:r>
        <w:rPr/>
        <w:t>Hvis</w:t>
      </w:r>
      <w:r>
        <w:rPr>
          <w:spacing w:val="-3"/>
        </w:rPr>
        <w:t> </w:t>
      </w:r>
      <w:r>
        <w:rPr/>
        <w:t>sælger</w:t>
      </w:r>
      <w:r>
        <w:rPr>
          <w:spacing w:val="-2"/>
        </w:rPr>
        <w:t> </w:t>
      </w:r>
      <w:r>
        <w:rPr/>
        <w:t>kræver,</w:t>
      </w:r>
      <w:r>
        <w:rPr>
          <w:spacing w:val="-4"/>
        </w:rPr>
        <w:t> </w:t>
      </w:r>
      <w:r>
        <w:rPr/>
        <w:t>at</w:t>
      </w:r>
      <w:r>
        <w:rPr>
          <w:spacing w:val="-1"/>
        </w:rPr>
        <w:t> </w:t>
      </w:r>
      <w:r>
        <w:rPr/>
        <w:t>du</w:t>
      </w:r>
      <w:r>
        <w:rPr>
          <w:spacing w:val="-4"/>
        </w:rPr>
        <w:t> </w:t>
      </w:r>
      <w:r>
        <w:rPr/>
        <w:t>køber</w:t>
      </w:r>
      <w:r>
        <w:rPr>
          <w:spacing w:val="-4"/>
        </w:rPr>
        <w:t> </w:t>
      </w:r>
      <w:r>
        <w:rPr/>
        <w:t>løsøre</w:t>
      </w:r>
      <w:r>
        <w:rPr>
          <w:spacing w:val="-5"/>
        </w:rPr>
        <w:t> </w:t>
      </w:r>
      <w:r>
        <w:rPr/>
        <w:t>som en</w:t>
      </w:r>
      <w:r>
        <w:rPr>
          <w:spacing w:val="-4"/>
        </w:rPr>
        <w:t> </w:t>
      </w:r>
      <w:r>
        <w:rPr/>
        <w:t>del</w:t>
      </w:r>
      <w:r>
        <w:rPr>
          <w:spacing w:val="-2"/>
        </w:rPr>
        <w:t> </w:t>
      </w:r>
      <w:r>
        <w:rPr/>
        <w:t>af</w:t>
      </w:r>
      <w:r>
        <w:rPr>
          <w:spacing w:val="-1"/>
        </w:rPr>
        <w:t> </w:t>
      </w:r>
      <w:r>
        <w:rPr/>
        <w:t>handlen,</w:t>
      </w:r>
      <w:r>
        <w:rPr>
          <w:spacing w:val="-4"/>
        </w:rPr>
        <w:t> </w:t>
      </w:r>
      <w:r>
        <w:rPr/>
        <w:t>så</w:t>
      </w:r>
      <w:r>
        <w:rPr>
          <w:spacing w:val="-5"/>
        </w:rPr>
        <w:t> </w:t>
      </w:r>
      <w:r>
        <w:rPr/>
        <w:t>kan</w:t>
      </w:r>
      <w:r>
        <w:rPr>
          <w:spacing w:val="-4"/>
        </w:rPr>
        <w:t> </w:t>
      </w:r>
      <w:r>
        <w:rPr/>
        <w:t>du</w:t>
      </w:r>
      <w:r>
        <w:rPr>
          <w:spacing w:val="-1"/>
        </w:rPr>
        <w:t> </w:t>
      </w:r>
      <w:r>
        <w:rPr/>
        <w:t>efter underskrift på overdragelsesaftalen og indtil overtagelsesdagen fortryde den del af handlen, der vedrører løsøret uden samtidig at fortryde købet af </w:t>
      </w:r>
      <w:r>
        <w:rPr>
          <w:spacing w:val="-2"/>
        </w:rPr>
        <w:t>andelsboligen.</w:t>
      </w:r>
    </w:p>
    <w:p>
      <w:pPr>
        <w:pStyle w:val="BodyText"/>
        <w:spacing w:before="13"/>
      </w:pPr>
    </w:p>
    <w:p>
      <w:pPr>
        <w:spacing w:before="0"/>
        <w:ind w:left="2100" w:right="0" w:firstLine="0"/>
        <w:jc w:val="left"/>
        <w:rPr>
          <w:i/>
          <w:sz w:val="20"/>
        </w:rPr>
      </w:pPr>
      <w:r>
        <w:rPr>
          <w:i/>
          <w:color w:val="081C38"/>
          <w:sz w:val="20"/>
        </w:rPr>
        <w:t>Særligt</w:t>
      </w:r>
      <w:r>
        <w:rPr>
          <w:i/>
          <w:color w:val="081C38"/>
          <w:spacing w:val="-7"/>
          <w:sz w:val="20"/>
        </w:rPr>
        <w:t> </w:t>
      </w:r>
      <w:r>
        <w:rPr>
          <w:i/>
          <w:color w:val="081C38"/>
          <w:sz w:val="20"/>
        </w:rPr>
        <w:t>om</w:t>
      </w:r>
      <w:r>
        <w:rPr>
          <w:i/>
          <w:color w:val="081C38"/>
          <w:spacing w:val="-5"/>
          <w:sz w:val="20"/>
        </w:rPr>
        <w:t> </w:t>
      </w:r>
      <w:r>
        <w:rPr>
          <w:i/>
          <w:color w:val="081C38"/>
          <w:spacing w:val="-2"/>
          <w:sz w:val="20"/>
        </w:rPr>
        <w:t>salgsomkostninger</w:t>
      </w:r>
    </w:p>
    <w:p>
      <w:pPr>
        <w:pStyle w:val="BodyText"/>
        <w:spacing w:line="249" w:lineRule="auto" w:before="10"/>
        <w:ind w:left="2100" w:right="532"/>
      </w:pPr>
      <w:r>
        <w:rPr/>
        <w:t>Det</w:t>
      </w:r>
      <w:r>
        <w:rPr>
          <w:spacing w:val="-4"/>
        </w:rPr>
        <w:t> </w:t>
      </w:r>
      <w:r>
        <w:rPr/>
        <w:t>kan</w:t>
      </w:r>
      <w:r>
        <w:rPr>
          <w:spacing w:val="-5"/>
        </w:rPr>
        <w:t> </w:t>
      </w:r>
      <w:r>
        <w:rPr/>
        <w:t>ikke</w:t>
      </w:r>
      <w:r>
        <w:rPr>
          <w:spacing w:val="-4"/>
        </w:rPr>
        <w:t> </w:t>
      </w:r>
      <w:r>
        <w:rPr/>
        <w:t>aftales,</w:t>
      </w:r>
      <w:r>
        <w:rPr>
          <w:spacing w:val="-4"/>
        </w:rPr>
        <w:t> </w:t>
      </w:r>
      <w:r>
        <w:rPr/>
        <w:t>at</w:t>
      </w:r>
      <w:r>
        <w:rPr>
          <w:spacing w:val="-1"/>
        </w:rPr>
        <w:t> </w:t>
      </w:r>
      <w:r>
        <w:rPr/>
        <w:t>du</w:t>
      </w:r>
      <w:r>
        <w:rPr>
          <w:spacing w:val="-1"/>
        </w:rPr>
        <w:t> </w:t>
      </w:r>
      <w:r>
        <w:rPr/>
        <w:t>skal</w:t>
      </w:r>
      <w:r>
        <w:rPr>
          <w:spacing w:val="-5"/>
        </w:rPr>
        <w:t> </w:t>
      </w:r>
      <w:r>
        <w:rPr/>
        <w:t>betale</w:t>
      </w:r>
      <w:r>
        <w:rPr>
          <w:spacing w:val="-4"/>
        </w:rPr>
        <w:t> </w:t>
      </w:r>
      <w:r>
        <w:rPr/>
        <w:t>sælgers</w:t>
      </w:r>
      <w:r>
        <w:rPr>
          <w:spacing w:val="-4"/>
        </w:rPr>
        <w:t> </w:t>
      </w:r>
      <w:r>
        <w:rPr/>
        <w:t>omkostninger</w:t>
      </w:r>
      <w:r>
        <w:rPr>
          <w:spacing w:val="-4"/>
        </w:rPr>
        <w:t> </w:t>
      </w:r>
      <w:r>
        <w:rPr/>
        <w:t>i</w:t>
      </w:r>
      <w:r>
        <w:rPr>
          <w:spacing w:val="-4"/>
        </w:rPr>
        <w:t> </w:t>
      </w:r>
      <w:r>
        <w:rPr/>
        <w:t>forbindelse</w:t>
      </w:r>
      <w:r>
        <w:rPr>
          <w:spacing w:val="-4"/>
        </w:rPr>
        <w:t> </w:t>
      </w:r>
      <w:r>
        <w:rPr/>
        <w:t>med overdragelsen, som fx salær til sælgers ejendomsmægler eller sælgers gebyr til administrator. Du kan dog blive opkrævet et gebyr for arbejde i forbindelse med overdragelse fra fx administrator eller foreningen.</w:t>
      </w:r>
    </w:p>
    <w:p>
      <w:pPr>
        <w:pStyle w:val="BodyText"/>
        <w:spacing w:before="13"/>
      </w:pPr>
    </w:p>
    <w:p>
      <w:pPr>
        <w:spacing w:before="0"/>
        <w:ind w:left="2100" w:right="0" w:firstLine="0"/>
        <w:jc w:val="left"/>
        <w:rPr>
          <w:i/>
          <w:sz w:val="20"/>
        </w:rPr>
      </w:pPr>
      <w:r>
        <w:rPr>
          <w:i/>
          <w:color w:val="081C38"/>
          <w:sz w:val="20"/>
        </w:rPr>
        <w:t>Bestyrelsens</w:t>
      </w:r>
      <w:r>
        <w:rPr>
          <w:i/>
          <w:color w:val="081C38"/>
          <w:spacing w:val="-5"/>
          <w:sz w:val="20"/>
        </w:rPr>
        <w:t> </w:t>
      </w:r>
      <w:r>
        <w:rPr>
          <w:i/>
          <w:color w:val="081C38"/>
          <w:sz w:val="20"/>
        </w:rPr>
        <w:t>godkendelse</w:t>
      </w:r>
      <w:r>
        <w:rPr>
          <w:i/>
          <w:color w:val="081C38"/>
          <w:spacing w:val="-9"/>
          <w:sz w:val="20"/>
        </w:rPr>
        <w:t> </w:t>
      </w:r>
      <w:r>
        <w:rPr>
          <w:i/>
          <w:color w:val="081C38"/>
          <w:sz w:val="20"/>
        </w:rPr>
        <w:t>af</w:t>
      </w:r>
      <w:r>
        <w:rPr>
          <w:i/>
          <w:color w:val="081C38"/>
          <w:spacing w:val="-9"/>
          <w:sz w:val="20"/>
        </w:rPr>
        <w:t> </w:t>
      </w:r>
      <w:r>
        <w:rPr>
          <w:i/>
          <w:color w:val="081C38"/>
          <w:spacing w:val="-2"/>
          <w:sz w:val="20"/>
        </w:rPr>
        <w:t>overdragelsesaftalen</w:t>
      </w:r>
    </w:p>
    <w:p>
      <w:pPr>
        <w:pStyle w:val="BodyText"/>
        <w:spacing w:line="249" w:lineRule="auto" w:before="10"/>
        <w:ind w:left="2100" w:right="462"/>
      </w:pPr>
      <w:r>
        <w:rPr/>
        <w:t>Bestyrelsen har ifølge andelsboligloven pligt til at kontrollere prisen på andelsboligen,</w:t>
      </w:r>
      <w:r>
        <w:rPr>
          <w:spacing w:val="-5"/>
        </w:rPr>
        <w:t> </w:t>
      </w:r>
      <w:r>
        <w:rPr/>
        <w:t>inkl.</w:t>
      </w:r>
      <w:r>
        <w:rPr>
          <w:spacing w:val="-5"/>
        </w:rPr>
        <w:t> </w:t>
      </w:r>
      <w:r>
        <w:rPr/>
        <w:t>prisen</w:t>
      </w:r>
      <w:r>
        <w:rPr>
          <w:spacing w:val="-5"/>
        </w:rPr>
        <w:t> </w:t>
      </w:r>
      <w:r>
        <w:rPr/>
        <w:t>for</w:t>
      </w:r>
      <w:r>
        <w:rPr>
          <w:spacing w:val="-3"/>
        </w:rPr>
        <w:t> </w:t>
      </w:r>
      <w:r>
        <w:rPr/>
        <w:t>forbedringer</w:t>
      </w:r>
      <w:r>
        <w:rPr>
          <w:spacing w:val="-3"/>
        </w:rPr>
        <w:t> </w:t>
      </w:r>
      <w:r>
        <w:rPr/>
        <w:t>m.v.,</w:t>
      </w:r>
      <w:r>
        <w:rPr>
          <w:spacing w:val="-5"/>
        </w:rPr>
        <w:t> </w:t>
      </w:r>
      <w:r>
        <w:rPr/>
        <w:t>som et</w:t>
      </w:r>
      <w:r>
        <w:rPr>
          <w:spacing w:val="-5"/>
        </w:rPr>
        <w:t> </w:t>
      </w:r>
      <w:r>
        <w:rPr/>
        <w:t>led</w:t>
      </w:r>
      <w:r>
        <w:rPr>
          <w:spacing w:val="-5"/>
        </w:rPr>
        <w:t> </w:t>
      </w:r>
      <w:r>
        <w:rPr/>
        <w:t>i</w:t>
      </w:r>
      <w:r>
        <w:rPr>
          <w:spacing w:val="-5"/>
        </w:rPr>
        <w:t> </w:t>
      </w:r>
      <w:r>
        <w:rPr/>
        <w:t>forelæggelsen</w:t>
      </w:r>
      <w:r>
        <w:rPr>
          <w:spacing w:val="-6"/>
        </w:rPr>
        <w:t> </w:t>
      </w:r>
      <w:r>
        <w:rPr/>
        <w:t>af overdragelsesaftalen til bestyrelsens godkendelse. Indgår køb af inventar, løsøre eller andre ydelser i overdragelsesaftalen, kontrollerer bestyrelsen ligeledes prisen for dette.</w:t>
      </w:r>
    </w:p>
    <w:p>
      <w:pPr>
        <w:spacing w:after="0" w:line="249" w:lineRule="auto"/>
        <w:sectPr>
          <w:pgSz w:w="11910" w:h="16840"/>
          <w:pgMar w:header="0" w:footer="519" w:top="960" w:bottom="700" w:left="1020" w:right="1300"/>
        </w:sectPr>
      </w:pPr>
    </w:p>
    <w:p>
      <w:pPr>
        <w:pStyle w:val="BodyText"/>
        <w:spacing w:before="29"/>
      </w:pPr>
    </w:p>
    <w:p>
      <w:pPr>
        <w:pStyle w:val="BodyText"/>
        <w:spacing w:line="249" w:lineRule="auto"/>
        <w:ind w:left="2100" w:right="462"/>
      </w:pPr>
      <w:r>
        <w:rPr/>
        <w:drawing>
          <wp:anchor distT="0" distB="0" distL="0" distR="0" allowOverlap="1" layoutInCell="1" locked="0" behindDoc="0" simplePos="0" relativeHeight="15729664">
            <wp:simplePos x="0" y="0"/>
            <wp:positionH relativeFrom="page">
              <wp:posOffset>716279</wp:posOffset>
            </wp:positionH>
            <wp:positionV relativeFrom="paragraph">
              <wp:posOffset>-159373</wp:posOffset>
            </wp:positionV>
            <wp:extent cx="463295" cy="46329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463295" cy="463295"/>
                    </a:xfrm>
                    <a:prstGeom prst="rect">
                      <a:avLst/>
                    </a:prstGeom>
                  </pic:spPr>
                </pic:pic>
              </a:graphicData>
            </a:graphic>
          </wp:anchor>
        </w:drawing>
      </w:r>
      <w:r>
        <w:rPr/>
        <w:t>Bestyrelsen</w:t>
      </w:r>
      <w:r>
        <w:rPr>
          <w:spacing w:val="-5"/>
        </w:rPr>
        <w:t> </w:t>
      </w:r>
      <w:r>
        <w:rPr/>
        <w:t>kan</w:t>
      </w:r>
      <w:r>
        <w:rPr>
          <w:spacing w:val="-7"/>
        </w:rPr>
        <w:t> </w:t>
      </w:r>
      <w:r>
        <w:rPr/>
        <w:t>forlange</w:t>
      </w:r>
      <w:r>
        <w:rPr>
          <w:spacing w:val="-3"/>
        </w:rPr>
        <w:t> </w:t>
      </w:r>
      <w:r>
        <w:rPr/>
        <w:t>prisen</w:t>
      </w:r>
      <w:r>
        <w:rPr>
          <w:spacing w:val="-6"/>
        </w:rPr>
        <w:t> </w:t>
      </w:r>
      <w:r>
        <w:rPr/>
        <w:t>nedsat</w:t>
      </w:r>
      <w:r>
        <w:rPr>
          <w:spacing w:val="-3"/>
        </w:rPr>
        <w:t> </w:t>
      </w:r>
      <w:r>
        <w:rPr/>
        <w:t>og</w:t>
      </w:r>
      <w:r>
        <w:rPr>
          <w:spacing w:val="-3"/>
        </w:rPr>
        <w:t> </w:t>
      </w:r>
      <w:r>
        <w:rPr/>
        <w:t>en</w:t>
      </w:r>
      <w:r>
        <w:rPr>
          <w:spacing w:val="-6"/>
        </w:rPr>
        <w:t> </w:t>
      </w:r>
      <w:r>
        <w:rPr/>
        <w:t>eventuel</w:t>
      </w:r>
      <w:r>
        <w:rPr>
          <w:spacing w:val="-3"/>
        </w:rPr>
        <w:t> </w:t>
      </w:r>
      <w:r>
        <w:rPr/>
        <w:t>overpris</w:t>
      </w:r>
      <w:r>
        <w:rPr>
          <w:spacing w:val="-6"/>
        </w:rPr>
        <w:t> </w:t>
      </w:r>
      <w:r>
        <w:rPr/>
        <w:t>tilbagebetalt, såfremt prisen overstiger maksimalprisbestemmelsen.</w:t>
      </w:r>
    </w:p>
    <w:p>
      <w:pPr>
        <w:pStyle w:val="BodyText"/>
        <w:spacing w:before="12"/>
      </w:pPr>
    </w:p>
    <w:p>
      <w:pPr>
        <w:pStyle w:val="BodyText"/>
        <w:spacing w:line="249" w:lineRule="auto"/>
        <w:ind w:left="2100" w:right="462"/>
      </w:pPr>
      <w:r>
        <w:rPr/>
        <w:t>Såfremt du er i tvivl om, hvorvidt den pris, som sælger kræver, er i overensstemmelse</w:t>
      </w:r>
      <w:r>
        <w:rPr>
          <w:spacing w:val="-7"/>
        </w:rPr>
        <w:t> </w:t>
      </w:r>
      <w:r>
        <w:rPr/>
        <w:t>med</w:t>
      </w:r>
      <w:r>
        <w:rPr>
          <w:spacing w:val="-8"/>
        </w:rPr>
        <w:t> </w:t>
      </w:r>
      <w:r>
        <w:rPr/>
        <w:t>maksimalprisreglerne,</w:t>
      </w:r>
      <w:r>
        <w:rPr>
          <w:spacing w:val="-6"/>
        </w:rPr>
        <w:t> </w:t>
      </w:r>
      <w:r>
        <w:rPr/>
        <w:t>har</w:t>
      </w:r>
      <w:r>
        <w:rPr>
          <w:spacing w:val="-4"/>
        </w:rPr>
        <w:t> </w:t>
      </w:r>
      <w:r>
        <w:rPr/>
        <w:t>du</w:t>
      </w:r>
      <w:r>
        <w:rPr>
          <w:spacing w:val="-3"/>
        </w:rPr>
        <w:t> </w:t>
      </w:r>
      <w:r>
        <w:rPr/>
        <w:t>mulighed</w:t>
      </w:r>
      <w:r>
        <w:rPr>
          <w:spacing w:val="-3"/>
        </w:rPr>
        <w:t> </w:t>
      </w:r>
      <w:r>
        <w:rPr/>
        <w:t>for</w:t>
      </w:r>
      <w:r>
        <w:rPr>
          <w:spacing w:val="-4"/>
        </w:rPr>
        <w:t> </w:t>
      </w:r>
      <w:r>
        <w:rPr/>
        <w:t>at</w:t>
      </w:r>
      <w:r>
        <w:rPr>
          <w:spacing w:val="-6"/>
        </w:rPr>
        <w:t> </w:t>
      </w:r>
      <w:r>
        <w:rPr/>
        <w:t>gøre bestyrelsen opmærksom herpå. Det samme gælder, hvis sælger kræver betaling udover det, der fremgår af overdragelsesaftalen.</w:t>
      </w:r>
    </w:p>
    <w:p>
      <w:pPr>
        <w:pStyle w:val="BodyText"/>
      </w:pPr>
    </w:p>
    <w:p>
      <w:pPr>
        <w:pStyle w:val="BodyText"/>
        <w:spacing w:before="23"/>
      </w:pPr>
    </w:p>
    <w:p>
      <w:pPr>
        <w:pStyle w:val="ListParagraph"/>
        <w:numPr>
          <w:ilvl w:val="0"/>
          <w:numId w:val="1"/>
        </w:numPr>
        <w:tabs>
          <w:tab w:pos="2818" w:val="left" w:leader="none"/>
        </w:tabs>
        <w:spacing w:line="249" w:lineRule="auto" w:before="0" w:after="0"/>
        <w:ind w:left="2100" w:right="584" w:firstLine="360"/>
        <w:jc w:val="left"/>
        <w:rPr>
          <w:sz w:val="20"/>
        </w:rPr>
      </w:pPr>
      <w:r>
        <w:rPr>
          <w:b/>
          <w:sz w:val="20"/>
        </w:rPr>
        <w:t>Strafbestemmelser (andelsboliglovens § 15, stk. 1 og stk. 3) </w:t>
      </w:r>
      <w:r>
        <w:rPr>
          <w:sz w:val="20"/>
        </w:rPr>
        <w:t>Sælger kan</w:t>
      </w:r>
      <w:r>
        <w:rPr>
          <w:spacing w:val="-1"/>
          <w:sz w:val="20"/>
        </w:rPr>
        <w:t> </w:t>
      </w:r>
      <w:r>
        <w:rPr>
          <w:sz w:val="20"/>
        </w:rPr>
        <w:t>straffes</w:t>
      </w:r>
      <w:r>
        <w:rPr>
          <w:spacing w:val="-1"/>
          <w:sz w:val="20"/>
        </w:rPr>
        <w:t> </w:t>
      </w:r>
      <w:r>
        <w:rPr>
          <w:sz w:val="20"/>
        </w:rPr>
        <w:t>med bøde og fængsel indtil</w:t>
      </w:r>
      <w:r>
        <w:rPr>
          <w:spacing w:val="-2"/>
          <w:sz w:val="20"/>
        </w:rPr>
        <w:t> </w:t>
      </w:r>
      <w:r>
        <w:rPr>
          <w:sz w:val="20"/>
        </w:rPr>
        <w:t>4 måneder, hvis der tages en højere pris, end hvad der er tilladt efter maksimalprisbestemmelserne i andelsboliglovens § 5. Det gælder både forsætlige og uagtsomme overtrædelser.</w:t>
      </w:r>
      <w:r>
        <w:rPr>
          <w:spacing w:val="-2"/>
          <w:sz w:val="20"/>
        </w:rPr>
        <w:t> </w:t>
      </w:r>
      <w:r>
        <w:rPr>
          <w:sz w:val="20"/>
        </w:rPr>
        <w:t>Der</w:t>
      </w:r>
      <w:r>
        <w:rPr>
          <w:spacing w:val="-3"/>
          <w:sz w:val="20"/>
        </w:rPr>
        <w:t> </w:t>
      </w:r>
      <w:r>
        <w:rPr>
          <w:sz w:val="20"/>
        </w:rPr>
        <w:t>er</w:t>
      </w:r>
      <w:r>
        <w:rPr>
          <w:spacing w:val="-1"/>
          <w:sz w:val="20"/>
        </w:rPr>
        <w:t> </w:t>
      </w:r>
      <w:r>
        <w:rPr>
          <w:sz w:val="20"/>
        </w:rPr>
        <w:t>ikke</w:t>
      </w:r>
      <w:r>
        <w:rPr>
          <w:spacing w:val="-6"/>
          <w:sz w:val="20"/>
        </w:rPr>
        <w:t> </w:t>
      </w:r>
      <w:r>
        <w:rPr>
          <w:sz w:val="20"/>
        </w:rPr>
        <w:t>regler</w:t>
      </w:r>
      <w:r>
        <w:rPr>
          <w:spacing w:val="-5"/>
          <w:sz w:val="20"/>
        </w:rPr>
        <w:t> </w:t>
      </w:r>
      <w:r>
        <w:rPr>
          <w:sz w:val="20"/>
        </w:rPr>
        <w:t>om</w:t>
      </w:r>
      <w:r>
        <w:rPr>
          <w:spacing w:val="-1"/>
          <w:sz w:val="20"/>
        </w:rPr>
        <w:t> </w:t>
      </w:r>
      <w:r>
        <w:rPr>
          <w:sz w:val="20"/>
        </w:rPr>
        <w:t>straf</w:t>
      </w:r>
      <w:r>
        <w:rPr>
          <w:spacing w:val="-2"/>
          <w:sz w:val="20"/>
        </w:rPr>
        <w:t> </w:t>
      </w:r>
      <w:r>
        <w:rPr>
          <w:sz w:val="20"/>
        </w:rPr>
        <w:t>for</w:t>
      </w:r>
      <w:r>
        <w:rPr>
          <w:spacing w:val="-7"/>
          <w:sz w:val="20"/>
        </w:rPr>
        <w:t> </w:t>
      </w:r>
      <w:r>
        <w:rPr>
          <w:sz w:val="20"/>
        </w:rPr>
        <w:t>køber,</w:t>
      </w:r>
      <w:r>
        <w:rPr>
          <w:spacing w:val="-5"/>
          <w:sz w:val="20"/>
        </w:rPr>
        <w:t> </w:t>
      </w:r>
      <w:r>
        <w:rPr>
          <w:sz w:val="20"/>
        </w:rPr>
        <w:t>der</w:t>
      </w:r>
      <w:r>
        <w:rPr>
          <w:spacing w:val="-3"/>
          <w:sz w:val="20"/>
        </w:rPr>
        <w:t> </w:t>
      </w:r>
      <w:r>
        <w:rPr>
          <w:sz w:val="20"/>
        </w:rPr>
        <w:t>har</w:t>
      </w:r>
      <w:r>
        <w:rPr>
          <w:spacing w:val="-3"/>
          <w:sz w:val="20"/>
        </w:rPr>
        <w:t> </w:t>
      </w:r>
      <w:r>
        <w:rPr>
          <w:sz w:val="20"/>
        </w:rPr>
        <w:t>betalt</w:t>
      </w:r>
      <w:r>
        <w:rPr>
          <w:spacing w:val="-4"/>
          <w:sz w:val="20"/>
        </w:rPr>
        <w:t> </w:t>
      </w:r>
      <w:r>
        <w:rPr>
          <w:sz w:val="20"/>
        </w:rPr>
        <w:t>en</w:t>
      </w:r>
      <w:r>
        <w:rPr>
          <w:spacing w:val="-2"/>
          <w:sz w:val="20"/>
        </w:rPr>
        <w:t> </w:t>
      </w:r>
      <w:r>
        <w:rPr>
          <w:sz w:val="20"/>
        </w:rPr>
        <w:t>overpris.</w:t>
      </w:r>
    </w:p>
    <w:p>
      <w:pPr>
        <w:pStyle w:val="BodyText"/>
        <w:spacing w:before="14"/>
      </w:pPr>
    </w:p>
    <w:p>
      <w:pPr>
        <w:pStyle w:val="BodyText"/>
        <w:spacing w:line="249" w:lineRule="auto"/>
        <w:ind w:left="2100" w:right="532"/>
      </w:pPr>
      <w:r>
        <w:rPr/>
        <w:t>Herudover straffes overtrædelse af en række regler om pligt til at udnytte brugsretten,</w:t>
      </w:r>
      <w:r>
        <w:rPr>
          <w:spacing w:val="-5"/>
        </w:rPr>
        <w:t> </w:t>
      </w:r>
      <w:r>
        <w:rPr/>
        <w:t>begrænsning</w:t>
      </w:r>
      <w:r>
        <w:rPr>
          <w:spacing w:val="-4"/>
        </w:rPr>
        <w:t> </w:t>
      </w:r>
      <w:r>
        <w:rPr/>
        <w:t>i</w:t>
      </w:r>
      <w:r>
        <w:rPr>
          <w:spacing w:val="-3"/>
        </w:rPr>
        <w:t> </w:t>
      </w:r>
      <w:r>
        <w:rPr/>
        <w:t>indflydelse</w:t>
      </w:r>
      <w:r>
        <w:rPr>
          <w:spacing w:val="-6"/>
        </w:rPr>
        <w:t> </w:t>
      </w:r>
      <w:r>
        <w:rPr/>
        <w:t>på</w:t>
      </w:r>
      <w:r>
        <w:rPr>
          <w:spacing w:val="-6"/>
        </w:rPr>
        <w:t> </w:t>
      </w:r>
      <w:r>
        <w:rPr/>
        <w:t>foreningens</w:t>
      </w:r>
      <w:r>
        <w:rPr>
          <w:spacing w:val="-4"/>
        </w:rPr>
        <w:t> </w:t>
      </w:r>
      <w:r>
        <w:rPr/>
        <w:t>forhold</w:t>
      </w:r>
      <w:r>
        <w:rPr>
          <w:spacing w:val="-6"/>
        </w:rPr>
        <w:t> </w:t>
      </w:r>
      <w:r>
        <w:rPr/>
        <w:t>for</w:t>
      </w:r>
      <w:r>
        <w:rPr>
          <w:spacing w:val="-3"/>
        </w:rPr>
        <w:t> </w:t>
      </w:r>
      <w:r>
        <w:rPr/>
        <w:t>oprindelige ejer eller</w:t>
      </w:r>
      <w:r>
        <w:rPr>
          <w:spacing w:val="-2"/>
        </w:rPr>
        <w:t> </w:t>
      </w:r>
      <w:r>
        <w:rPr/>
        <w:t>personer,</w:t>
      </w:r>
      <w:r>
        <w:rPr>
          <w:spacing w:val="-2"/>
        </w:rPr>
        <w:t> </w:t>
      </w:r>
      <w:r>
        <w:rPr/>
        <w:t>der finansierer et andelsboligkøb</w:t>
      </w:r>
      <w:r>
        <w:rPr>
          <w:spacing w:val="-3"/>
        </w:rPr>
        <w:t> </w:t>
      </w:r>
      <w:r>
        <w:rPr/>
        <w:t>(andelsboliglovens</w:t>
      </w:r>
      <w:r>
        <w:rPr>
          <w:spacing w:val="-1"/>
        </w:rPr>
        <w:t> </w:t>
      </w:r>
      <w:r>
        <w:rPr/>
        <w:t>§ 2, stk. 4, 5 eller 6, 1. eller 2. pkt.) med bøde eller fængsel indtil 4 måneder.</w:t>
      </w:r>
    </w:p>
    <w:p>
      <w:pPr>
        <w:pStyle w:val="BodyText"/>
      </w:pPr>
    </w:p>
    <w:p>
      <w:pPr>
        <w:pStyle w:val="BodyText"/>
        <w:spacing w:before="24"/>
      </w:pPr>
    </w:p>
    <w:p>
      <w:pPr>
        <w:pStyle w:val="Heading1"/>
        <w:numPr>
          <w:ilvl w:val="0"/>
          <w:numId w:val="1"/>
        </w:numPr>
        <w:tabs>
          <w:tab w:pos="2818" w:val="left" w:leader="none"/>
          <w:tab w:pos="2820" w:val="left" w:leader="none"/>
        </w:tabs>
        <w:spacing w:line="249" w:lineRule="auto" w:before="0" w:after="0"/>
        <w:ind w:left="2820" w:right="2287" w:hanging="360"/>
        <w:jc w:val="left"/>
      </w:pPr>
      <w:r>
        <w:rPr/>
        <w:t>Ophævelses-</w:t>
      </w:r>
      <w:r>
        <w:rPr>
          <w:spacing w:val="-14"/>
        </w:rPr>
        <w:t> </w:t>
      </w:r>
      <w:r>
        <w:rPr/>
        <w:t>og</w:t>
      </w:r>
      <w:r>
        <w:rPr>
          <w:spacing w:val="-14"/>
        </w:rPr>
        <w:t> </w:t>
      </w:r>
      <w:r>
        <w:rPr/>
        <w:t>tilbagebetalingsbestemmelser (andelsboliglovens § 16, stk. 1 og stk. 3)</w:t>
      </w:r>
    </w:p>
    <w:p>
      <w:pPr>
        <w:pStyle w:val="BodyText"/>
        <w:spacing w:line="249" w:lineRule="auto" w:before="1"/>
        <w:ind w:left="2100" w:right="462"/>
      </w:pPr>
      <w:r>
        <w:rPr/>
        <w:t>Hvis</w:t>
      </w:r>
      <w:r>
        <w:rPr>
          <w:spacing w:val="-2"/>
        </w:rPr>
        <w:t> </w:t>
      </w:r>
      <w:r>
        <w:rPr/>
        <w:t>du</w:t>
      </w:r>
      <w:r>
        <w:rPr>
          <w:spacing w:val="-4"/>
        </w:rPr>
        <w:t> </w:t>
      </w:r>
      <w:r>
        <w:rPr/>
        <w:t>har</w:t>
      </w:r>
      <w:r>
        <w:rPr>
          <w:spacing w:val="-2"/>
        </w:rPr>
        <w:t> </w:t>
      </w:r>
      <w:r>
        <w:rPr/>
        <w:t>betalt</w:t>
      </w:r>
      <w:r>
        <w:rPr>
          <w:spacing w:val="-4"/>
        </w:rPr>
        <w:t> </w:t>
      </w:r>
      <w:r>
        <w:rPr/>
        <w:t>en</w:t>
      </w:r>
      <w:r>
        <w:rPr>
          <w:spacing w:val="-1"/>
        </w:rPr>
        <w:t> </w:t>
      </w:r>
      <w:r>
        <w:rPr/>
        <w:t>overpris,</w:t>
      </w:r>
      <w:r>
        <w:rPr>
          <w:spacing w:val="-5"/>
        </w:rPr>
        <w:t> </w:t>
      </w:r>
      <w:r>
        <w:rPr/>
        <w:t>har</w:t>
      </w:r>
      <w:r>
        <w:rPr>
          <w:spacing w:val="-2"/>
        </w:rPr>
        <w:t> </w:t>
      </w:r>
      <w:r>
        <w:rPr/>
        <w:t>du</w:t>
      </w:r>
      <w:r>
        <w:rPr>
          <w:spacing w:val="-4"/>
        </w:rPr>
        <w:t> </w:t>
      </w:r>
      <w:r>
        <w:rPr/>
        <w:t>mulighed</w:t>
      </w:r>
      <w:r>
        <w:rPr>
          <w:spacing w:val="-4"/>
        </w:rPr>
        <w:t> </w:t>
      </w:r>
      <w:r>
        <w:rPr/>
        <w:t>for</w:t>
      </w:r>
      <w:r>
        <w:rPr>
          <w:spacing w:val="-2"/>
        </w:rPr>
        <w:t> </w:t>
      </w:r>
      <w:r>
        <w:rPr/>
        <w:t>enten</w:t>
      </w:r>
      <w:r>
        <w:rPr>
          <w:spacing w:val="-4"/>
        </w:rPr>
        <w:t> </w:t>
      </w:r>
      <w:r>
        <w:rPr/>
        <w:t>at</w:t>
      </w:r>
      <w:r>
        <w:rPr>
          <w:spacing w:val="-1"/>
        </w:rPr>
        <w:t> </w:t>
      </w:r>
      <w:r>
        <w:rPr/>
        <w:t>hæve</w:t>
      </w:r>
      <w:r>
        <w:rPr>
          <w:spacing w:val="-5"/>
        </w:rPr>
        <w:t> </w:t>
      </w:r>
      <w:r>
        <w:rPr/>
        <w:t>købsaftalen eller kræve prisen nedsat og få tilbagebetaling af den betalte overpris.</w:t>
      </w:r>
    </w:p>
    <w:p>
      <w:pPr>
        <w:pStyle w:val="BodyText"/>
        <w:spacing w:before="12"/>
      </w:pPr>
    </w:p>
    <w:p>
      <w:pPr>
        <w:spacing w:before="0"/>
        <w:ind w:left="2100" w:right="0" w:firstLine="0"/>
        <w:jc w:val="left"/>
        <w:rPr>
          <w:i/>
          <w:sz w:val="20"/>
        </w:rPr>
      </w:pPr>
      <w:r>
        <w:rPr>
          <w:i/>
          <w:color w:val="081C38"/>
          <w:sz w:val="20"/>
        </w:rPr>
        <w:t>Ophævelse</w:t>
      </w:r>
      <w:r>
        <w:rPr>
          <w:i/>
          <w:color w:val="081C38"/>
          <w:spacing w:val="-5"/>
          <w:sz w:val="20"/>
        </w:rPr>
        <w:t> </w:t>
      </w:r>
      <w:r>
        <w:rPr>
          <w:i/>
          <w:color w:val="081C38"/>
          <w:sz w:val="20"/>
        </w:rPr>
        <w:t>af</w:t>
      </w:r>
      <w:r>
        <w:rPr>
          <w:i/>
          <w:color w:val="081C38"/>
          <w:spacing w:val="-6"/>
          <w:sz w:val="20"/>
        </w:rPr>
        <w:t> </w:t>
      </w:r>
      <w:r>
        <w:rPr>
          <w:i/>
          <w:color w:val="081C38"/>
          <w:spacing w:val="-2"/>
          <w:sz w:val="20"/>
        </w:rPr>
        <w:t>aftalen</w:t>
      </w:r>
    </w:p>
    <w:p>
      <w:pPr>
        <w:pStyle w:val="BodyText"/>
        <w:spacing w:line="249" w:lineRule="auto" w:before="10"/>
        <w:ind w:left="2100" w:right="462"/>
      </w:pPr>
      <w:r>
        <w:rPr/>
        <w:t>Hvis du ønsker at hæve aftalen, kan du kræve tilbagebetaling af kontantudbetalingen</w:t>
      </w:r>
      <w:r>
        <w:rPr>
          <w:spacing w:val="-7"/>
        </w:rPr>
        <w:t> </w:t>
      </w:r>
      <w:r>
        <w:rPr/>
        <w:t>og</w:t>
      </w:r>
      <w:r>
        <w:rPr>
          <w:spacing w:val="-7"/>
        </w:rPr>
        <w:t> </w:t>
      </w:r>
      <w:r>
        <w:rPr/>
        <w:t>senere</w:t>
      </w:r>
      <w:r>
        <w:rPr>
          <w:spacing w:val="-6"/>
        </w:rPr>
        <w:t> </w:t>
      </w:r>
      <w:r>
        <w:rPr/>
        <w:t>betalte</w:t>
      </w:r>
      <w:r>
        <w:rPr>
          <w:spacing w:val="-2"/>
        </w:rPr>
        <w:t> </w:t>
      </w:r>
      <w:r>
        <w:rPr/>
        <w:t>ydelser,</w:t>
      </w:r>
      <w:r>
        <w:rPr>
          <w:spacing w:val="-4"/>
        </w:rPr>
        <w:t> </w:t>
      </w:r>
      <w:r>
        <w:rPr/>
        <w:t>herunder</w:t>
      </w:r>
      <w:r>
        <w:rPr>
          <w:spacing w:val="-6"/>
        </w:rPr>
        <w:t> </w:t>
      </w:r>
      <w:r>
        <w:rPr/>
        <w:t>renter</w:t>
      </w:r>
      <w:r>
        <w:rPr>
          <w:spacing w:val="-5"/>
        </w:rPr>
        <w:t> </w:t>
      </w:r>
      <w:r>
        <w:rPr/>
        <w:t>og</w:t>
      </w:r>
      <w:r>
        <w:rPr>
          <w:spacing w:val="-4"/>
        </w:rPr>
        <w:t> </w:t>
      </w:r>
      <w:r>
        <w:rPr/>
        <w:t>afdrag.</w:t>
      </w:r>
    </w:p>
    <w:p>
      <w:pPr>
        <w:pStyle w:val="BodyText"/>
        <w:spacing w:before="12"/>
      </w:pPr>
    </w:p>
    <w:p>
      <w:pPr>
        <w:pStyle w:val="BodyText"/>
        <w:spacing w:line="249" w:lineRule="auto"/>
        <w:ind w:left="2100" w:right="532"/>
      </w:pPr>
      <w:r>
        <w:rPr/>
        <w:t>Vær</w:t>
      </w:r>
      <w:r>
        <w:rPr>
          <w:spacing w:val="-2"/>
        </w:rPr>
        <w:t> </w:t>
      </w:r>
      <w:r>
        <w:rPr/>
        <w:t>opmærksom på,</w:t>
      </w:r>
      <w:r>
        <w:rPr>
          <w:spacing w:val="-4"/>
        </w:rPr>
        <w:t> </w:t>
      </w:r>
      <w:r>
        <w:rPr/>
        <w:t>at</w:t>
      </w:r>
      <w:r>
        <w:rPr>
          <w:spacing w:val="-4"/>
        </w:rPr>
        <w:t> </w:t>
      </w:r>
      <w:r>
        <w:rPr/>
        <w:t>såfremt</w:t>
      </w:r>
      <w:r>
        <w:rPr>
          <w:spacing w:val="-5"/>
        </w:rPr>
        <w:t> </w:t>
      </w:r>
      <w:r>
        <w:rPr/>
        <w:t>du</w:t>
      </w:r>
      <w:r>
        <w:rPr>
          <w:spacing w:val="-4"/>
        </w:rPr>
        <w:t> </w:t>
      </w:r>
      <w:r>
        <w:rPr/>
        <w:t>ønsker</w:t>
      </w:r>
      <w:r>
        <w:rPr>
          <w:spacing w:val="-4"/>
        </w:rPr>
        <w:t> </w:t>
      </w:r>
      <w:r>
        <w:rPr/>
        <w:t>at</w:t>
      </w:r>
      <w:r>
        <w:rPr>
          <w:spacing w:val="-4"/>
        </w:rPr>
        <w:t> </w:t>
      </w:r>
      <w:r>
        <w:rPr/>
        <w:t>gøre</w:t>
      </w:r>
      <w:r>
        <w:rPr>
          <w:spacing w:val="-5"/>
        </w:rPr>
        <w:t> </w:t>
      </w:r>
      <w:r>
        <w:rPr/>
        <w:t>krav</w:t>
      </w:r>
      <w:r>
        <w:rPr>
          <w:spacing w:val="-6"/>
        </w:rPr>
        <w:t> </w:t>
      </w:r>
      <w:r>
        <w:rPr/>
        <w:t>om at</w:t>
      </w:r>
      <w:r>
        <w:rPr>
          <w:spacing w:val="-4"/>
        </w:rPr>
        <w:t> </w:t>
      </w:r>
      <w:r>
        <w:rPr/>
        <w:t>hæve</w:t>
      </w:r>
      <w:r>
        <w:rPr>
          <w:spacing w:val="-5"/>
        </w:rPr>
        <w:t> </w:t>
      </w:r>
      <w:r>
        <w:rPr/>
        <w:t>aftalen, kan det være en god idé at søge rådgivning.</w:t>
      </w:r>
    </w:p>
    <w:p>
      <w:pPr>
        <w:pStyle w:val="BodyText"/>
        <w:spacing w:before="11"/>
      </w:pPr>
    </w:p>
    <w:p>
      <w:pPr>
        <w:spacing w:before="0"/>
        <w:ind w:left="2100" w:right="0" w:firstLine="0"/>
        <w:jc w:val="left"/>
        <w:rPr>
          <w:i/>
          <w:sz w:val="20"/>
        </w:rPr>
      </w:pPr>
      <w:r>
        <w:rPr>
          <w:i/>
          <w:color w:val="081C38"/>
          <w:sz w:val="20"/>
        </w:rPr>
        <w:t>Tilbagebetaling</w:t>
      </w:r>
      <w:r>
        <w:rPr>
          <w:i/>
          <w:color w:val="081C38"/>
          <w:spacing w:val="-9"/>
          <w:sz w:val="20"/>
        </w:rPr>
        <w:t> </w:t>
      </w:r>
      <w:r>
        <w:rPr>
          <w:i/>
          <w:color w:val="081C38"/>
          <w:sz w:val="20"/>
        </w:rPr>
        <w:t>af</w:t>
      </w:r>
      <w:r>
        <w:rPr>
          <w:i/>
          <w:color w:val="081C38"/>
          <w:spacing w:val="-9"/>
          <w:sz w:val="20"/>
        </w:rPr>
        <w:t> </w:t>
      </w:r>
      <w:r>
        <w:rPr>
          <w:i/>
          <w:color w:val="081C38"/>
          <w:spacing w:val="-2"/>
          <w:sz w:val="20"/>
        </w:rPr>
        <w:t>overpris</w:t>
      </w:r>
    </w:p>
    <w:p>
      <w:pPr>
        <w:pStyle w:val="BodyText"/>
        <w:spacing w:line="249" w:lineRule="auto" w:before="10"/>
        <w:ind w:left="2100" w:right="462"/>
      </w:pPr>
      <w:r>
        <w:rPr/>
        <w:t>Hvis</w:t>
      </w:r>
      <w:r>
        <w:rPr>
          <w:spacing w:val="-1"/>
        </w:rPr>
        <w:t> </w:t>
      </w:r>
      <w:r>
        <w:rPr/>
        <w:t>du vil</w:t>
      </w:r>
      <w:r>
        <w:rPr>
          <w:spacing w:val="-4"/>
        </w:rPr>
        <w:t> </w:t>
      </w:r>
      <w:r>
        <w:rPr/>
        <w:t>beholde</w:t>
      </w:r>
      <w:r>
        <w:rPr>
          <w:spacing w:val="-3"/>
        </w:rPr>
        <w:t> </w:t>
      </w:r>
      <w:r>
        <w:rPr/>
        <w:t>den</w:t>
      </w:r>
      <w:r>
        <w:rPr>
          <w:spacing w:val="-4"/>
        </w:rPr>
        <w:t> </w:t>
      </w:r>
      <w:r>
        <w:rPr/>
        <w:t>andelsbolig, du</w:t>
      </w:r>
      <w:r>
        <w:rPr>
          <w:spacing w:val="-3"/>
        </w:rPr>
        <w:t> </w:t>
      </w:r>
      <w:r>
        <w:rPr/>
        <w:t>har</w:t>
      </w:r>
      <w:r>
        <w:rPr>
          <w:spacing w:val="-1"/>
        </w:rPr>
        <w:t> </w:t>
      </w:r>
      <w:r>
        <w:rPr/>
        <w:t>købt,</w:t>
      </w:r>
      <w:r>
        <w:rPr>
          <w:spacing w:val="-3"/>
        </w:rPr>
        <w:t> </w:t>
      </w:r>
      <w:r>
        <w:rPr/>
        <w:t>kan</w:t>
      </w:r>
      <w:r>
        <w:rPr>
          <w:spacing w:val="-3"/>
        </w:rPr>
        <w:t> </w:t>
      </w:r>
      <w:r>
        <w:rPr/>
        <w:t>du</w:t>
      </w:r>
      <w:r>
        <w:rPr>
          <w:spacing w:val="-4"/>
        </w:rPr>
        <w:t> </w:t>
      </w:r>
      <w:r>
        <w:rPr/>
        <w:t>i</w:t>
      </w:r>
      <w:r>
        <w:rPr>
          <w:spacing w:val="-1"/>
        </w:rPr>
        <w:t> </w:t>
      </w:r>
      <w:r>
        <w:rPr/>
        <w:t>stedet</w:t>
      </w:r>
      <w:r>
        <w:rPr>
          <w:spacing w:val="-4"/>
        </w:rPr>
        <w:t> </w:t>
      </w:r>
      <w:r>
        <w:rPr/>
        <w:t>for</w:t>
      </w:r>
      <w:r>
        <w:rPr>
          <w:spacing w:val="-3"/>
        </w:rPr>
        <w:t> </w:t>
      </w:r>
      <w:r>
        <w:rPr/>
        <w:t>at</w:t>
      </w:r>
      <w:r>
        <w:rPr>
          <w:spacing w:val="-3"/>
        </w:rPr>
        <w:t> </w:t>
      </w:r>
      <w:r>
        <w:rPr/>
        <w:t>hæve handlen vælge prisen nedsat og en eventuel betalt overpris tilbagebetalt.</w:t>
      </w:r>
    </w:p>
    <w:p>
      <w:pPr>
        <w:pStyle w:val="BodyText"/>
        <w:spacing w:before="12"/>
      </w:pPr>
    </w:p>
    <w:p>
      <w:pPr>
        <w:pStyle w:val="BodyText"/>
        <w:spacing w:line="249" w:lineRule="auto"/>
        <w:ind w:left="2100" w:right="462"/>
      </w:pPr>
      <w:r>
        <w:rPr/>
        <w:t>Den almindelige forældelsesfrist på tre år i forældelsesloven finder anvendelse på tilbagebetalingskrav for overpris. Du kan derfor gøre dit krav gældende i op til</w:t>
      </w:r>
      <w:r>
        <w:rPr>
          <w:spacing w:val="-5"/>
        </w:rPr>
        <w:t> </w:t>
      </w:r>
      <w:r>
        <w:rPr/>
        <w:t>tre</w:t>
      </w:r>
      <w:r>
        <w:rPr>
          <w:spacing w:val="-4"/>
        </w:rPr>
        <w:t> </w:t>
      </w:r>
      <w:r>
        <w:rPr/>
        <w:t>år</w:t>
      </w:r>
      <w:r>
        <w:rPr>
          <w:spacing w:val="-3"/>
        </w:rPr>
        <w:t> </w:t>
      </w:r>
      <w:r>
        <w:rPr/>
        <w:t>fra</w:t>
      </w:r>
      <w:r>
        <w:rPr>
          <w:spacing w:val="-3"/>
        </w:rPr>
        <w:t> </w:t>
      </w:r>
      <w:r>
        <w:rPr/>
        <w:t>du</w:t>
      </w:r>
      <w:r>
        <w:rPr>
          <w:spacing w:val="-3"/>
        </w:rPr>
        <w:t> </w:t>
      </w:r>
      <w:r>
        <w:rPr/>
        <w:t>fik</w:t>
      </w:r>
      <w:r>
        <w:rPr>
          <w:spacing w:val="-1"/>
        </w:rPr>
        <w:t> </w:t>
      </w:r>
      <w:r>
        <w:rPr/>
        <w:t>eller burde</w:t>
      </w:r>
      <w:r>
        <w:rPr>
          <w:spacing w:val="-4"/>
        </w:rPr>
        <w:t> </w:t>
      </w:r>
      <w:r>
        <w:rPr/>
        <w:t>have</w:t>
      </w:r>
      <w:r>
        <w:rPr>
          <w:spacing w:val="-4"/>
        </w:rPr>
        <w:t> </w:t>
      </w:r>
      <w:r>
        <w:rPr/>
        <w:t>fået kendskab</w:t>
      </w:r>
      <w:r>
        <w:rPr>
          <w:spacing w:val="-3"/>
        </w:rPr>
        <w:t> </w:t>
      </w:r>
      <w:r>
        <w:rPr/>
        <w:t>til</w:t>
      </w:r>
      <w:r>
        <w:rPr>
          <w:spacing w:val="-5"/>
        </w:rPr>
        <w:t> </w:t>
      </w:r>
      <w:r>
        <w:rPr/>
        <w:t>dit krav.</w:t>
      </w:r>
      <w:r>
        <w:rPr>
          <w:spacing w:val="-3"/>
        </w:rPr>
        <w:t> </w:t>
      </w:r>
      <w:r>
        <w:rPr/>
        <w:t>Hvis</w:t>
      </w:r>
      <w:r>
        <w:rPr>
          <w:spacing w:val="-3"/>
        </w:rPr>
        <w:t> </w:t>
      </w:r>
      <w:r>
        <w:rPr/>
        <w:t>købsaftalen</w:t>
      </w:r>
      <w:r>
        <w:rPr>
          <w:spacing w:val="-3"/>
        </w:rPr>
        <w:t> </w:t>
      </w:r>
      <w:r>
        <w:rPr/>
        <w:t>er indgået før 1. juli 2018 gælder en forældelsesfrist på seks måneder fra du fik eller burde have fået kendskab til dit krav.</w:t>
      </w:r>
    </w:p>
    <w:p>
      <w:pPr>
        <w:pStyle w:val="BodyText"/>
        <w:spacing w:before="14"/>
      </w:pPr>
    </w:p>
    <w:p>
      <w:pPr>
        <w:pStyle w:val="BodyText"/>
        <w:ind w:left="2100"/>
      </w:pPr>
      <w:r>
        <w:rPr/>
        <w:t>Du</w:t>
      </w:r>
      <w:r>
        <w:rPr>
          <w:spacing w:val="-5"/>
        </w:rPr>
        <w:t> </w:t>
      </w:r>
      <w:r>
        <w:rPr/>
        <w:t>kan</w:t>
      </w:r>
      <w:r>
        <w:rPr>
          <w:spacing w:val="-5"/>
        </w:rPr>
        <w:t> </w:t>
      </w:r>
      <w:r>
        <w:rPr/>
        <w:t>kræve</w:t>
      </w:r>
      <w:r>
        <w:rPr>
          <w:spacing w:val="-5"/>
        </w:rPr>
        <w:t> </w:t>
      </w:r>
      <w:r>
        <w:rPr/>
        <w:t>selv</w:t>
      </w:r>
      <w:r>
        <w:rPr>
          <w:spacing w:val="-6"/>
        </w:rPr>
        <w:t> </w:t>
      </w:r>
      <w:r>
        <w:rPr/>
        <w:t>små</w:t>
      </w:r>
      <w:r>
        <w:rPr>
          <w:spacing w:val="-5"/>
        </w:rPr>
        <w:t> </w:t>
      </w:r>
      <w:r>
        <w:rPr/>
        <w:t>overpriser</w:t>
      </w:r>
      <w:r>
        <w:rPr>
          <w:spacing w:val="-2"/>
        </w:rPr>
        <w:t> tilbagebetalt.</w:t>
      </w:r>
    </w:p>
    <w:p>
      <w:pPr>
        <w:pStyle w:val="BodyText"/>
        <w:spacing w:before="20"/>
      </w:pPr>
    </w:p>
    <w:p>
      <w:pPr>
        <w:pStyle w:val="BodyText"/>
        <w:spacing w:line="249" w:lineRule="auto"/>
        <w:ind w:left="2100" w:right="505"/>
      </w:pPr>
      <w:r>
        <w:rPr/>
        <w:t>Det kan ikke aftales på forhånd, at denne bestemmelse ikke skal gælde, hvorfor</w:t>
      </w:r>
      <w:r>
        <w:rPr>
          <w:spacing w:val="-3"/>
        </w:rPr>
        <w:t> </w:t>
      </w:r>
      <w:r>
        <w:rPr/>
        <w:t>en</w:t>
      </w:r>
      <w:r>
        <w:rPr>
          <w:spacing w:val="-2"/>
        </w:rPr>
        <w:t> </w:t>
      </w:r>
      <w:r>
        <w:rPr/>
        <w:t>eventuel</w:t>
      </w:r>
      <w:r>
        <w:rPr>
          <w:spacing w:val="-3"/>
        </w:rPr>
        <w:t> </w:t>
      </w:r>
      <w:r>
        <w:rPr/>
        <w:t>aftale</w:t>
      </w:r>
      <w:r>
        <w:rPr>
          <w:spacing w:val="-5"/>
        </w:rPr>
        <w:t> </w:t>
      </w:r>
      <w:r>
        <w:rPr/>
        <w:t>om</w:t>
      </w:r>
      <w:r>
        <w:rPr>
          <w:spacing w:val="-1"/>
        </w:rPr>
        <w:t> </w:t>
      </w:r>
      <w:r>
        <w:rPr/>
        <w:t>dette</w:t>
      </w:r>
      <w:r>
        <w:rPr>
          <w:spacing w:val="-5"/>
        </w:rPr>
        <w:t> </w:t>
      </w:r>
      <w:r>
        <w:rPr/>
        <w:t>i</w:t>
      </w:r>
      <w:r>
        <w:rPr>
          <w:spacing w:val="-6"/>
        </w:rPr>
        <w:t> </w:t>
      </w:r>
      <w:r>
        <w:rPr/>
        <w:t>overragelsesaftalen,</w:t>
      </w:r>
      <w:r>
        <w:rPr>
          <w:spacing w:val="-5"/>
        </w:rPr>
        <w:t> </w:t>
      </w:r>
      <w:r>
        <w:rPr/>
        <w:t>eller</w:t>
      </w:r>
      <w:r>
        <w:rPr>
          <w:spacing w:val="-3"/>
        </w:rPr>
        <w:t> </w:t>
      </w:r>
      <w:r>
        <w:rPr/>
        <w:t>på</w:t>
      </w:r>
      <w:r>
        <w:rPr>
          <w:spacing w:val="-2"/>
        </w:rPr>
        <w:t> </w:t>
      </w:r>
      <w:r>
        <w:rPr/>
        <w:t>anden</w:t>
      </w:r>
      <w:r>
        <w:rPr>
          <w:spacing w:val="-5"/>
        </w:rPr>
        <w:t> </w:t>
      </w:r>
      <w:r>
        <w:rPr/>
        <w:t>måde, ikke vil begrænse din ret til at få overprisen tilbagebetalt.</w:t>
      </w:r>
    </w:p>
    <w:p>
      <w:pPr>
        <w:pStyle w:val="BodyText"/>
        <w:spacing w:before="13"/>
      </w:pPr>
    </w:p>
    <w:p>
      <w:pPr>
        <w:pStyle w:val="BodyText"/>
        <w:spacing w:line="249" w:lineRule="auto"/>
        <w:ind w:left="2100" w:right="532"/>
      </w:pPr>
      <w:r>
        <w:rPr/>
        <w:t>”Penge</w:t>
      </w:r>
      <w:r>
        <w:rPr>
          <w:spacing w:val="-6"/>
        </w:rPr>
        <w:t> </w:t>
      </w:r>
      <w:r>
        <w:rPr/>
        <w:t>under</w:t>
      </w:r>
      <w:r>
        <w:rPr>
          <w:spacing w:val="-1"/>
        </w:rPr>
        <w:t> </w:t>
      </w:r>
      <w:r>
        <w:rPr/>
        <w:t>bordet”</w:t>
      </w:r>
      <w:r>
        <w:rPr>
          <w:spacing w:val="-5"/>
        </w:rPr>
        <w:t> </w:t>
      </w:r>
      <w:r>
        <w:rPr/>
        <w:t>betragtes</w:t>
      </w:r>
      <w:r>
        <w:rPr>
          <w:spacing w:val="-3"/>
        </w:rPr>
        <w:t> </w:t>
      </w:r>
      <w:r>
        <w:rPr/>
        <w:t>også</w:t>
      </w:r>
      <w:r>
        <w:rPr>
          <w:spacing w:val="-5"/>
        </w:rPr>
        <w:t> </w:t>
      </w:r>
      <w:r>
        <w:rPr/>
        <w:t>som</w:t>
      </w:r>
      <w:r>
        <w:rPr>
          <w:spacing w:val="-1"/>
        </w:rPr>
        <w:t> </w:t>
      </w:r>
      <w:r>
        <w:rPr/>
        <w:t>en</w:t>
      </w:r>
      <w:r>
        <w:rPr>
          <w:spacing w:val="-6"/>
        </w:rPr>
        <w:t> </w:t>
      </w:r>
      <w:r>
        <w:rPr/>
        <w:t>overpris,</w:t>
      </w:r>
      <w:r>
        <w:rPr>
          <w:spacing w:val="-2"/>
        </w:rPr>
        <w:t> </w:t>
      </w:r>
      <w:r>
        <w:rPr/>
        <w:t>og</w:t>
      </w:r>
      <w:r>
        <w:rPr>
          <w:spacing w:val="-5"/>
        </w:rPr>
        <w:t> </w:t>
      </w:r>
      <w:r>
        <w:rPr/>
        <w:t>kan</w:t>
      </w:r>
      <w:r>
        <w:rPr>
          <w:spacing w:val="-5"/>
        </w:rPr>
        <w:t> </w:t>
      </w:r>
      <w:r>
        <w:rPr/>
        <w:t>derfor</w:t>
      </w:r>
      <w:r>
        <w:rPr>
          <w:spacing w:val="-3"/>
        </w:rPr>
        <w:t> </w:t>
      </w:r>
      <w:r>
        <w:rPr/>
        <w:t>også kræves tilbagebetalt fra sælger, hvis du dokumentere, at du har betalt </w:t>
      </w:r>
      <w:r>
        <w:rPr>
          <w:spacing w:val="-2"/>
        </w:rPr>
        <w:t>pengene.</w:t>
      </w:r>
    </w:p>
    <w:p>
      <w:pPr>
        <w:pStyle w:val="BodyText"/>
        <w:spacing w:before="12"/>
      </w:pPr>
    </w:p>
    <w:p>
      <w:pPr>
        <w:spacing w:line="249" w:lineRule="auto" w:before="0"/>
        <w:ind w:left="2100" w:right="462" w:firstLine="0"/>
        <w:jc w:val="left"/>
        <w:rPr>
          <w:b/>
          <w:sz w:val="20"/>
        </w:rPr>
      </w:pPr>
      <w:r>
        <w:rPr>
          <w:b/>
          <w:sz w:val="20"/>
        </w:rPr>
        <w:t>Ved udlevering af denne vejledning (4 sider) til køber, opfylder du som sælger</w:t>
      </w:r>
      <w:r>
        <w:rPr>
          <w:b/>
          <w:spacing w:val="-5"/>
          <w:sz w:val="20"/>
        </w:rPr>
        <w:t> </w:t>
      </w:r>
      <w:r>
        <w:rPr>
          <w:b/>
          <w:sz w:val="20"/>
        </w:rPr>
        <w:t>din</w:t>
      </w:r>
      <w:r>
        <w:rPr>
          <w:b/>
          <w:spacing w:val="-3"/>
          <w:sz w:val="20"/>
        </w:rPr>
        <w:t> </w:t>
      </w:r>
      <w:r>
        <w:rPr>
          <w:b/>
          <w:sz w:val="20"/>
        </w:rPr>
        <w:t>forpligtelse</w:t>
      </w:r>
      <w:r>
        <w:rPr>
          <w:b/>
          <w:spacing w:val="-5"/>
          <w:sz w:val="20"/>
        </w:rPr>
        <w:t> </w:t>
      </w:r>
      <w:r>
        <w:rPr>
          <w:b/>
          <w:sz w:val="20"/>
        </w:rPr>
        <w:t>til</w:t>
      </w:r>
      <w:r>
        <w:rPr>
          <w:b/>
          <w:spacing w:val="-2"/>
          <w:sz w:val="20"/>
        </w:rPr>
        <w:t> </w:t>
      </w:r>
      <w:r>
        <w:rPr>
          <w:b/>
          <w:sz w:val="20"/>
        </w:rPr>
        <w:t>at</w:t>
      </w:r>
      <w:r>
        <w:rPr>
          <w:b/>
          <w:spacing w:val="-3"/>
          <w:sz w:val="20"/>
        </w:rPr>
        <w:t> </w:t>
      </w:r>
      <w:r>
        <w:rPr>
          <w:b/>
          <w:sz w:val="20"/>
        </w:rPr>
        <w:t>gøre</w:t>
      </w:r>
      <w:r>
        <w:rPr>
          <w:b/>
          <w:spacing w:val="-4"/>
          <w:sz w:val="20"/>
        </w:rPr>
        <w:t> </w:t>
      </w:r>
      <w:r>
        <w:rPr>
          <w:b/>
          <w:sz w:val="20"/>
        </w:rPr>
        <w:t>køber</w:t>
      </w:r>
      <w:r>
        <w:rPr>
          <w:b/>
          <w:spacing w:val="-5"/>
          <w:sz w:val="20"/>
        </w:rPr>
        <w:t> </w:t>
      </w:r>
      <w:r>
        <w:rPr>
          <w:b/>
          <w:sz w:val="20"/>
        </w:rPr>
        <w:t>skriftligt</w:t>
      </w:r>
      <w:r>
        <w:rPr>
          <w:b/>
          <w:spacing w:val="-3"/>
          <w:sz w:val="20"/>
        </w:rPr>
        <w:t> </w:t>
      </w:r>
      <w:r>
        <w:rPr>
          <w:b/>
          <w:sz w:val="20"/>
        </w:rPr>
        <w:t>bekendt</w:t>
      </w:r>
      <w:r>
        <w:rPr>
          <w:b/>
          <w:spacing w:val="-4"/>
          <w:sz w:val="20"/>
        </w:rPr>
        <w:t> </w:t>
      </w:r>
      <w:r>
        <w:rPr>
          <w:b/>
          <w:sz w:val="20"/>
        </w:rPr>
        <w:t>med</w:t>
      </w:r>
      <w:r>
        <w:rPr>
          <w:b/>
          <w:spacing w:val="-4"/>
          <w:sz w:val="20"/>
        </w:rPr>
        <w:t> </w:t>
      </w:r>
      <w:r>
        <w:rPr>
          <w:b/>
          <w:sz w:val="20"/>
        </w:rPr>
        <w:t>indholdet</w:t>
      </w:r>
      <w:r>
        <w:rPr>
          <w:b/>
          <w:spacing w:val="-4"/>
          <w:sz w:val="20"/>
        </w:rPr>
        <w:t> </w:t>
      </w:r>
      <w:r>
        <w:rPr>
          <w:b/>
          <w:sz w:val="20"/>
        </w:rPr>
        <w:t>af andelsboliglovens § 5, § 15, stk. 1, og § 16, stk. 1 og 3.</w:t>
      </w:r>
    </w:p>
    <w:sectPr>
      <w:pgSz w:w="11910" w:h="16840"/>
      <w:pgMar w:header="0" w:footer="519" w:top="1020" w:bottom="700" w:left="10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97216">
              <wp:simplePos x="0" y="0"/>
              <wp:positionH relativeFrom="page">
                <wp:posOffset>6350507</wp:posOffset>
              </wp:positionH>
              <wp:positionV relativeFrom="page">
                <wp:posOffset>10223008</wp:posOffset>
              </wp:positionV>
              <wp:extent cx="14605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6050" cy="139700"/>
                      </a:xfrm>
                      <a:prstGeom prst="rect">
                        <a:avLst/>
                      </a:prstGeom>
                    </wps:spPr>
                    <wps:txbx>
                      <w:txbxContent>
                        <w:p>
                          <w:pPr>
                            <w:spacing w:before="15"/>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0.039978pt;margin-top:804.961304pt;width:11.5pt;height:11pt;mso-position-horizontal-relative:page;mso-position-vertical-relative:page;z-index:-15819264" type="#_x0000_t202" id="docshape1" filled="false" stroked="false">
              <v:textbox inset="0,0,0,0">
                <w:txbxContent>
                  <w:p>
                    <w:pPr>
                      <w:spacing w:before="15"/>
                      <w:ind w:left="60" w:right="0" w:firstLine="0"/>
                      <w:jc w:val="left"/>
                      <w:rPr>
                        <w:sz w:val="16"/>
                      </w:rPr>
                    </w:pPr>
                    <w:r>
                      <w:rPr>
                        <w:spacing w:val="-10"/>
                        <w:sz w:val="16"/>
                      </w:rPr>
                      <w:fldChar w:fldCharType="begin"/>
                    </w:r>
                    <w:r>
                      <w:rPr>
                        <w:spacing w:val="-10"/>
                        <w:sz w:val="16"/>
                      </w:rPr>
                      <w:instrText> PAGE </w:instrText>
                    </w:r>
                    <w:r>
                      <w:rPr>
                        <w:spacing w:val="-10"/>
                        <w:sz w:val="16"/>
                      </w:rPr>
                      <w:fldChar w:fldCharType="separate"/>
                    </w:r>
                    <w:r>
                      <w:rPr>
                        <w:spacing w:val="-10"/>
                        <w:sz w:val="16"/>
                      </w:rPr>
                      <w:t>1</w:t>
                    </w:r>
                    <w:r>
                      <w:rPr>
                        <w:spacing w:val="-1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820" w:hanging="361"/>
        <w:jc w:val="left"/>
      </w:pPr>
      <w:rPr>
        <w:rFonts w:hint="default" w:ascii="Arial" w:hAnsi="Arial" w:eastAsia="Arial" w:cs="Arial"/>
        <w:b w:val="0"/>
        <w:bCs w:val="0"/>
        <w:i w:val="0"/>
        <w:iCs w:val="0"/>
        <w:spacing w:val="-2"/>
        <w:w w:val="99"/>
        <w:sz w:val="20"/>
        <w:szCs w:val="20"/>
        <w:lang w:val="da-DY" w:eastAsia="en-US" w:bidi="ar-SA"/>
      </w:rPr>
    </w:lvl>
    <w:lvl w:ilvl="1">
      <w:start w:val="1"/>
      <w:numFmt w:val="lowerLetter"/>
      <w:lvlText w:val="%2)"/>
      <w:lvlJc w:val="left"/>
      <w:pPr>
        <w:ind w:left="2820" w:hanging="361"/>
        <w:jc w:val="left"/>
      </w:pPr>
      <w:rPr>
        <w:rFonts w:hint="default" w:ascii="Arial" w:hAnsi="Arial" w:eastAsia="Arial" w:cs="Arial"/>
        <w:b w:val="0"/>
        <w:bCs w:val="0"/>
        <w:i w:val="0"/>
        <w:iCs w:val="0"/>
        <w:spacing w:val="-2"/>
        <w:w w:val="99"/>
        <w:sz w:val="20"/>
        <w:szCs w:val="20"/>
        <w:lang w:val="da-DY" w:eastAsia="en-US" w:bidi="ar-SA"/>
      </w:rPr>
    </w:lvl>
    <w:lvl w:ilvl="2">
      <w:start w:val="0"/>
      <w:numFmt w:val="bullet"/>
      <w:lvlText w:val="•"/>
      <w:lvlJc w:val="left"/>
      <w:pPr>
        <w:ind w:left="4173" w:hanging="361"/>
      </w:pPr>
      <w:rPr>
        <w:rFonts w:hint="default"/>
        <w:lang w:val="da-DY" w:eastAsia="en-US" w:bidi="ar-SA"/>
      </w:rPr>
    </w:lvl>
    <w:lvl w:ilvl="3">
      <w:start w:val="0"/>
      <w:numFmt w:val="bullet"/>
      <w:lvlText w:val="•"/>
      <w:lvlJc w:val="left"/>
      <w:pPr>
        <w:ind w:left="4849" w:hanging="361"/>
      </w:pPr>
      <w:rPr>
        <w:rFonts w:hint="default"/>
        <w:lang w:val="da-DY" w:eastAsia="en-US" w:bidi="ar-SA"/>
      </w:rPr>
    </w:lvl>
    <w:lvl w:ilvl="4">
      <w:start w:val="0"/>
      <w:numFmt w:val="bullet"/>
      <w:lvlText w:val="•"/>
      <w:lvlJc w:val="left"/>
      <w:pPr>
        <w:ind w:left="5526" w:hanging="361"/>
      </w:pPr>
      <w:rPr>
        <w:rFonts w:hint="default"/>
        <w:lang w:val="da-DY" w:eastAsia="en-US" w:bidi="ar-SA"/>
      </w:rPr>
    </w:lvl>
    <w:lvl w:ilvl="5">
      <w:start w:val="0"/>
      <w:numFmt w:val="bullet"/>
      <w:lvlText w:val="•"/>
      <w:lvlJc w:val="left"/>
      <w:pPr>
        <w:ind w:left="6203" w:hanging="361"/>
      </w:pPr>
      <w:rPr>
        <w:rFonts w:hint="default"/>
        <w:lang w:val="da-DY" w:eastAsia="en-US" w:bidi="ar-SA"/>
      </w:rPr>
    </w:lvl>
    <w:lvl w:ilvl="6">
      <w:start w:val="0"/>
      <w:numFmt w:val="bullet"/>
      <w:lvlText w:val="•"/>
      <w:lvlJc w:val="left"/>
      <w:pPr>
        <w:ind w:left="6879" w:hanging="361"/>
      </w:pPr>
      <w:rPr>
        <w:rFonts w:hint="default"/>
        <w:lang w:val="da-DY" w:eastAsia="en-US" w:bidi="ar-SA"/>
      </w:rPr>
    </w:lvl>
    <w:lvl w:ilvl="7">
      <w:start w:val="0"/>
      <w:numFmt w:val="bullet"/>
      <w:lvlText w:val="•"/>
      <w:lvlJc w:val="left"/>
      <w:pPr>
        <w:ind w:left="7556" w:hanging="361"/>
      </w:pPr>
      <w:rPr>
        <w:rFonts w:hint="default"/>
        <w:lang w:val="da-DY" w:eastAsia="en-US" w:bidi="ar-SA"/>
      </w:rPr>
    </w:lvl>
    <w:lvl w:ilvl="8">
      <w:start w:val="0"/>
      <w:numFmt w:val="bullet"/>
      <w:lvlText w:val="•"/>
      <w:lvlJc w:val="left"/>
      <w:pPr>
        <w:ind w:left="8233" w:hanging="361"/>
      </w:pPr>
      <w:rPr>
        <w:rFonts w:hint="default"/>
        <w:lang w:val="da-DY" w:eastAsia="en-US" w:bidi="ar-SA"/>
      </w:rPr>
    </w:lvl>
  </w:abstractNum>
  <w:abstractNum w:abstractNumId="1">
    <w:multiLevelType w:val="hybridMultilevel"/>
    <w:lvl w:ilvl="0">
      <w:start w:val="1"/>
      <w:numFmt w:val="decimal"/>
      <w:lvlText w:val="%1)"/>
      <w:lvlJc w:val="left"/>
      <w:pPr>
        <w:ind w:left="2820" w:hanging="361"/>
        <w:jc w:val="left"/>
      </w:pPr>
      <w:rPr>
        <w:rFonts w:hint="default" w:ascii="Arial" w:hAnsi="Arial" w:eastAsia="Arial" w:cs="Arial"/>
        <w:b w:val="0"/>
        <w:bCs w:val="0"/>
        <w:i w:val="0"/>
        <w:iCs w:val="0"/>
        <w:spacing w:val="-2"/>
        <w:w w:val="99"/>
        <w:sz w:val="20"/>
        <w:szCs w:val="20"/>
        <w:lang w:val="da-DY" w:eastAsia="en-US" w:bidi="ar-SA"/>
      </w:rPr>
    </w:lvl>
    <w:lvl w:ilvl="1">
      <w:start w:val="0"/>
      <w:numFmt w:val="bullet"/>
      <w:lvlText w:val="•"/>
      <w:lvlJc w:val="left"/>
      <w:pPr>
        <w:ind w:left="3496" w:hanging="361"/>
      </w:pPr>
      <w:rPr>
        <w:rFonts w:hint="default"/>
        <w:lang w:val="da-DY" w:eastAsia="en-US" w:bidi="ar-SA"/>
      </w:rPr>
    </w:lvl>
    <w:lvl w:ilvl="2">
      <w:start w:val="0"/>
      <w:numFmt w:val="bullet"/>
      <w:lvlText w:val="•"/>
      <w:lvlJc w:val="left"/>
      <w:pPr>
        <w:ind w:left="4173" w:hanging="361"/>
      </w:pPr>
      <w:rPr>
        <w:rFonts w:hint="default"/>
        <w:lang w:val="da-DY" w:eastAsia="en-US" w:bidi="ar-SA"/>
      </w:rPr>
    </w:lvl>
    <w:lvl w:ilvl="3">
      <w:start w:val="0"/>
      <w:numFmt w:val="bullet"/>
      <w:lvlText w:val="•"/>
      <w:lvlJc w:val="left"/>
      <w:pPr>
        <w:ind w:left="4849" w:hanging="361"/>
      </w:pPr>
      <w:rPr>
        <w:rFonts w:hint="default"/>
        <w:lang w:val="da-DY" w:eastAsia="en-US" w:bidi="ar-SA"/>
      </w:rPr>
    </w:lvl>
    <w:lvl w:ilvl="4">
      <w:start w:val="0"/>
      <w:numFmt w:val="bullet"/>
      <w:lvlText w:val="•"/>
      <w:lvlJc w:val="left"/>
      <w:pPr>
        <w:ind w:left="5526" w:hanging="361"/>
      </w:pPr>
      <w:rPr>
        <w:rFonts w:hint="default"/>
        <w:lang w:val="da-DY" w:eastAsia="en-US" w:bidi="ar-SA"/>
      </w:rPr>
    </w:lvl>
    <w:lvl w:ilvl="5">
      <w:start w:val="0"/>
      <w:numFmt w:val="bullet"/>
      <w:lvlText w:val="•"/>
      <w:lvlJc w:val="left"/>
      <w:pPr>
        <w:ind w:left="6203" w:hanging="361"/>
      </w:pPr>
      <w:rPr>
        <w:rFonts w:hint="default"/>
        <w:lang w:val="da-DY" w:eastAsia="en-US" w:bidi="ar-SA"/>
      </w:rPr>
    </w:lvl>
    <w:lvl w:ilvl="6">
      <w:start w:val="0"/>
      <w:numFmt w:val="bullet"/>
      <w:lvlText w:val="•"/>
      <w:lvlJc w:val="left"/>
      <w:pPr>
        <w:ind w:left="6879" w:hanging="361"/>
      </w:pPr>
      <w:rPr>
        <w:rFonts w:hint="default"/>
        <w:lang w:val="da-DY" w:eastAsia="en-US" w:bidi="ar-SA"/>
      </w:rPr>
    </w:lvl>
    <w:lvl w:ilvl="7">
      <w:start w:val="0"/>
      <w:numFmt w:val="bullet"/>
      <w:lvlText w:val="•"/>
      <w:lvlJc w:val="left"/>
      <w:pPr>
        <w:ind w:left="7556" w:hanging="361"/>
      </w:pPr>
      <w:rPr>
        <w:rFonts w:hint="default"/>
        <w:lang w:val="da-DY" w:eastAsia="en-US" w:bidi="ar-SA"/>
      </w:rPr>
    </w:lvl>
    <w:lvl w:ilvl="8">
      <w:start w:val="0"/>
      <w:numFmt w:val="bullet"/>
      <w:lvlText w:val="•"/>
      <w:lvlJc w:val="left"/>
      <w:pPr>
        <w:ind w:left="8233" w:hanging="361"/>
      </w:pPr>
      <w:rPr>
        <w:rFonts w:hint="default"/>
        <w:lang w:val="da-DY" w:eastAsia="en-US" w:bidi="ar-SA"/>
      </w:rPr>
    </w:lvl>
  </w:abstractNum>
  <w:abstractNum w:abstractNumId="0">
    <w:multiLevelType w:val="hybridMultilevel"/>
    <w:lvl w:ilvl="0">
      <w:start w:val="1"/>
      <w:numFmt w:val="decimal"/>
      <w:lvlText w:val="%1."/>
      <w:lvlJc w:val="left"/>
      <w:pPr>
        <w:ind w:left="2820" w:hanging="361"/>
        <w:jc w:val="left"/>
      </w:pPr>
      <w:rPr>
        <w:rFonts w:hint="default" w:ascii="Arial" w:hAnsi="Arial" w:eastAsia="Arial" w:cs="Arial"/>
        <w:b/>
        <w:bCs/>
        <w:i w:val="0"/>
        <w:iCs w:val="0"/>
        <w:spacing w:val="-2"/>
        <w:w w:val="99"/>
        <w:sz w:val="20"/>
        <w:szCs w:val="20"/>
        <w:lang w:val="da-DY" w:eastAsia="en-US" w:bidi="ar-SA"/>
      </w:rPr>
    </w:lvl>
    <w:lvl w:ilvl="1">
      <w:start w:val="0"/>
      <w:numFmt w:val="bullet"/>
      <w:lvlText w:val="•"/>
      <w:lvlJc w:val="left"/>
      <w:pPr>
        <w:ind w:left="3496" w:hanging="361"/>
      </w:pPr>
      <w:rPr>
        <w:rFonts w:hint="default"/>
        <w:lang w:val="da-DY" w:eastAsia="en-US" w:bidi="ar-SA"/>
      </w:rPr>
    </w:lvl>
    <w:lvl w:ilvl="2">
      <w:start w:val="0"/>
      <w:numFmt w:val="bullet"/>
      <w:lvlText w:val="•"/>
      <w:lvlJc w:val="left"/>
      <w:pPr>
        <w:ind w:left="4173" w:hanging="361"/>
      </w:pPr>
      <w:rPr>
        <w:rFonts w:hint="default"/>
        <w:lang w:val="da-DY" w:eastAsia="en-US" w:bidi="ar-SA"/>
      </w:rPr>
    </w:lvl>
    <w:lvl w:ilvl="3">
      <w:start w:val="0"/>
      <w:numFmt w:val="bullet"/>
      <w:lvlText w:val="•"/>
      <w:lvlJc w:val="left"/>
      <w:pPr>
        <w:ind w:left="4849" w:hanging="361"/>
      </w:pPr>
      <w:rPr>
        <w:rFonts w:hint="default"/>
        <w:lang w:val="da-DY" w:eastAsia="en-US" w:bidi="ar-SA"/>
      </w:rPr>
    </w:lvl>
    <w:lvl w:ilvl="4">
      <w:start w:val="0"/>
      <w:numFmt w:val="bullet"/>
      <w:lvlText w:val="•"/>
      <w:lvlJc w:val="left"/>
      <w:pPr>
        <w:ind w:left="5526" w:hanging="361"/>
      </w:pPr>
      <w:rPr>
        <w:rFonts w:hint="default"/>
        <w:lang w:val="da-DY" w:eastAsia="en-US" w:bidi="ar-SA"/>
      </w:rPr>
    </w:lvl>
    <w:lvl w:ilvl="5">
      <w:start w:val="0"/>
      <w:numFmt w:val="bullet"/>
      <w:lvlText w:val="•"/>
      <w:lvlJc w:val="left"/>
      <w:pPr>
        <w:ind w:left="6203" w:hanging="361"/>
      </w:pPr>
      <w:rPr>
        <w:rFonts w:hint="default"/>
        <w:lang w:val="da-DY" w:eastAsia="en-US" w:bidi="ar-SA"/>
      </w:rPr>
    </w:lvl>
    <w:lvl w:ilvl="6">
      <w:start w:val="0"/>
      <w:numFmt w:val="bullet"/>
      <w:lvlText w:val="•"/>
      <w:lvlJc w:val="left"/>
      <w:pPr>
        <w:ind w:left="6879" w:hanging="361"/>
      </w:pPr>
      <w:rPr>
        <w:rFonts w:hint="default"/>
        <w:lang w:val="da-DY" w:eastAsia="en-US" w:bidi="ar-SA"/>
      </w:rPr>
    </w:lvl>
    <w:lvl w:ilvl="7">
      <w:start w:val="0"/>
      <w:numFmt w:val="bullet"/>
      <w:lvlText w:val="•"/>
      <w:lvlJc w:val="left"/>
      <w:pPr>
        <w:ind w:left="7556" w:hanging="361"/>
      </w:pPr>
      <w:rPr>
        <w:rFonts w:hint="default"/>
        <w:lang w:val="da-DY" w:eastAsia="en-US" w:bidi="ar-SA"/>
      </w:rPr>
    </w:lvl>
    <w:lvl w:ilvl="8">
      <w:start w:val="0"/>
      <w:numFmt w:val="bullet"/>
      <w:lvlText w:val="•"/>
      <w:lvlJc w:val="left"/>
      <w:pPr>
        <w:ind w:left="8233" w:hanging="361"/>
      </w:pPr>
      <w:rPr>
        <w:rFonts w:hint="default"/>
        <w:lang w:val="da-DY"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a-DY" w:eastAsia="en-US" w:bidi="ar-SA"/>
    </w:rPr>
  </w:style>
  <w:style w:styleId="BodyText" w:type="paragraph">
    <w:name w:val="Body Text"/>
    <w:basedOn w:val="Normal"/>
    <w:uiPriority w:val="1"/>
    <w:qFormat/>
    <w:pPr/>
    <w:rPr>
      <w:rFonts w:ascii="Arial" w:hAnsi="Arial" w:eastAsia="Arial" w:cs="Arial"/>
      <w:sz w:val="20"/>
      <w:szCs w:val="20"/>
      <w:lang w:val="da-DY" w:eastAsia="en-US" w:bidi="ar-SA"/>
    </w:rPr>
  </w:style>
  <w:style w:styleId="Heading1" w:type="paragraph">
    <w:name w:val="Heading 1"/>
    <w:basedOn w:val="Normal"/>
    <w:uiPriority w:val="1"/>
    <w:qFormat/>
    <w:pPr>
      <w:ind w:left="2818" w:hanging="358"/>
      <w:outlineLvl w:val="1"/>
    </w:pPr>
    <w:rPr>
      <w:rFonts w:ascii="Arial" w:hAnsi="Arial" w:eastAsia="Arial" w:cs="Arial"/>
      <w:b/>
      <w:bCs/>
      <w:sz w:val="20"/>
      <w:szCs w:val="20"/>
      <w:lang w:val="da-DY" w:eastAsia="en-US" w:bidi="ar-SA"/>
    </w:rPr>
  </w:style>
  <w:style w:styleId="Title" w:type="paragraph">
    <w:name w:val="Title"/>
    <w:basedOn w:val="Normal"/>
    <w:uiPriority w:val="1"/>
    <w:qFormat/>
    <w:pPr>
      <w:ind w:left="1642"/>
      <w:jc w:val="center"/>
    </w:pPr>
    <w:rPr>
      <w:rFonts w:ascii="Arial" w:hAnsi="Arial" w:eastAsia="Arial" w:cs="Arial"/>
      <w:b/>
      <w:bCs/>
      <w:sz w:val="26"/>
      <w:szCs w:val="26"/>
      <w:lang w:val="da-DY" w:eastAsia="en-US" w:bidi="ar-SA"/>
    </w:rPr>
  </w:style>
  <w:style w:styleId="ListParagraph" w:type="paragraph">
    <w:name w:val="List Paragraph"/>
    <w:basedOn w:val="Normal"/>
    <w:uiPriority w:val="1"/>
    <w:qFormat/>
    <w:pPr>
      <w:spacing w:before="130"/>
      <w:ind w:left="2818" w:hanging="358"/>
    </w:pPr>
    <w:rPr>
      <w:rFonts w:ascii="Arial" w:hAnsi="Arial" w:eastAsia="Arial" w:cs="Arial"/>
      <w:lang w:val="da-DY" w:eastAsia="en-US" w:bidi="ar-SA"/>
    </w:rPr>
  </w:style>
  <w:style w:styleId="TableParagraph" w:type="paragraph">
    <w:name w:val="Table Paragraph"/>
    <w:basedOn w:val="Normal"/>
    <w:uiPriority w:val="1"/>
    <w:qFormat/>
    <w:pPr/>
    <w:rPr>
      <w:lang w:val="da-DY"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Jonatan Steengaard</dc:creator>
  <dc:title>Microsoft Word - TG_ Vejledning til køber om prisfastsættelse af andelsboliger{F2#7174967#8#7174965#8}.docm</dc:title>
  <dcterms:created xsi:type="dcterms:W3CDTF">2025-05-07T11:54:28Z</dcterms:created>
  <dcterms:modified xsi:type="dcterms:W3CDTF">2025-05-07T11:54:28Z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LastSaved">
    <vt:filetime>2025-05-07T00:00:00Z</vt:filetime>
  </property>
  <property fmtid="{D5CDD505-2E9C-101B-9397-08002B2CF9AE}" pid="4" name="Producer">
    <vt:lpwstr>Microsoft: Print To PDF</vt:lpwstr>
  </property>
</Properties>
</file>